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1E64A">
      <w:pPr>
        <w:widowControl/>
        <w:spacing w:before="100" w:beforeAutospacing="1" w:after="100" w:afterAutospacing="1"/>
        <w:jc w:val="center"/>
        <w:outlineLvl w:val="1"/>
        <w:rPr>
          <w:rFonts w:ascii="宋体" w:hAnsi="宋体"/>
          <w:b/>
          <w:kern w:val="0"/>
          <w:sz w:val="44"/>
          <w:szCs w:val="44"/>
        </w:rPr>
      </w:pPr>
      <w:bookmarkStart w:id="1" w:name="_GoBack"/>
      <w:bookmarkEnd w:id="1"/>
    </w:p>
    <w:p w14:paraId="782C670B">
      <w:pPr>
        <w:widowControl/>
        <w:spacing w:before="100" w:beforeAutospacing="1" w:after="100" w:afterAutospacing="1"/>
        <w:jc w:val="center"/>
        <w:outlineLvl w:val="1"/>
        <w:rPr>
          <w:rFonts w:ascii="宋体" w:hAnsi="宋体"/>
          <w:b/>
          <w:kern w:val="0"/>
          <w:sz w:val="44"/>
          <w:szCs w:val="44"/>
        </w:rPr>
      </w:pPr>
    </w:p>
    <w:p w14:paraId="5A79F9BF">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托克逊县农产品质量安全检测中心2024年单位预算公开</w:t>
      </w:r>
    </w:p>
    <w:p w14:paraId="146EEBD5">
      <w:pPr>
        <w:widowControl/>
        <w:spacing w:before="100" w:beforeAutospacing="1" w:after="100" w:afterAutospacing="1"/>
        <w:jc w:val="center"/>
        <w:outlineLvl w:val="1"/>
        <w:rPr>
          <w:rFonts w:ascii="宋体" w:hAnsi="宋体"/>
          <w:b/>
          <w:kern w:val="0"/>
          <w:sz w:val="44"/>
          <w:szCs w:val="44"/>
        </w:rPr>
      </w:pPr>
    </w:p>
    <w:p w14:paraId="7E59FCE1">
      <w:pPr>
        <w:widowControl/>
        <w:spacing w:before="100" w:beforeAutospacing="1" w:after="100" w:afterAutospacing="1"/>
        <w:jc w:val="center"/>
        <w:outlineLvl w:val="1"/>
        <w:rPr>
          <w:rFonts w:ascii="宋体" w:hAnsi="宋体"/>
          <w:b/>
          <w:kern w:val="0"/>
          <w:sz w:val="44"/>
          <w:szCs w:val="44"/>
        </w:rPr>
      </w:pPr>
    </w:p>
    <w:p w14:paraId="5D472DE9">
      <w:pPr>
        <w:widowControl/>
        <w:spacing w:before="100" w:beforeAutospacing="1" w:after="100" w:afterAutospacing="1"/>
        <w:jc w:val="center"/>
        <w:outlineLvl w:val="1"/>
        <w:rPr>
          <w:rFonts w:ascii="宋体" w:hAnsi="宋体"/>
          <w:b/>
          <w:kern w:val="0"/>
          <w:sz w:val="44"/>
          <w:szCs w:val="44"/>
        </w:rPr>
      </w:pPr>
    </w:p>
    <w:p w14:paraId="0EB92C53">
      <w:pPr>
        <w:widowControl/>
        <w:spacing w:before="100" w:beforeAutospacing="1" w:after="100" w:afterAutospacing="1"/>
        <w:jc w:val="center"/>
        <w:outlineLvl w:val="1"/>
        <w:rPr>
          <w:rFonts w:ascii="宋体" w:hAnsi="宋体"/>
          <w:b/>
          <w:kern w:val="0"/>
          <w:sz w:val="44"/>
          <w:szCs w:val="44"/>
        </w:rPr>
      </w:pPr>
    </w:p>
    <w:p w14:paraId="70E6161C">
      <w:pPr>
        <w:widowControl/>
        <w:spacing w:before="100" w:beforeAutospacing="1" w:after="100" w:afterAutospacing="1"/>
        <w:jc w:val="center"/>
        <w:outlineLvl w:val="1"/>
        <w:rPr>
          <w:rFonts w:ascii="宋体" w:hAnsi="宋体"/>
          <w:b/>
          <w:kern w:val="0"/>
          <w:sz w:val="44"/>
          <w:szCs w:val="44"/>
        </w:rPr>
      </w:pPr>
    </w:p>
    <w:p w14:paraId="45EB2596">
      <w:pPr>
        <w:widowControl/>
        <w:spacing w:before="100" w:beforeAutospacing="1" w:after="100" w:afterAutospacing="1"/>
        <w:jc w:val="center"/>
        <w:outlineLvl w:val="1"/>
        <w:rPr>
          <w:rFonts w:ascii="宋体" w:hAnsi="宋体"/>
          <w:b/>
          <w:kern w:val="0"/>
          <w:sz w:val="44"/>
          <w:szCs w:val="44"/>
        </w:rPr>
      </w:pPr>
    </w:p>
    <w:p w14:paraId="690DB73E">
      <w:pPr>
        <w:widowControl/>
        <w:spacing w:before="100" w:beforeAutospacing="1" w:after="100" w:afterAutospacing="1"/>
        <w:jc w:val="center"/>
        <w:outlineLvl w:val="1"/>
        <w:rPr>
          <w:rFonts w:ascii="宋体" w:hAnsi="宋体"/>
          <w:b/>
          <w:kern w:val="0"/>
          <w:sz w:val="44"/>
          <w:szCs w:val="44"/>
        </w:rPr>
      </w:pPr>
    </w:p>
    <w:p w14:paraId="4E3BB7DD">
      <w:pPr>
        <w:widowControl/>
        <w:spacing w:before="100" w:beforeAutospacing="1" w:after="100" w:afterAutospacing="1"/>
        <w:jc w:val="center"/>
        <w:outlineLvl w:val="1"/>
        <w:rPr>
          <w:rFonts w:ascii="宋体" w:hAnsi="宋体"/>
          <w:b/>
          <w:kern w:val="0"/>
          <w:sz w:val="44"/>
          <w:szCs w:val="44"/>
        </w:rPr>
      </w:pPr>
    </w:p>
    <w:p w14:paraId="64097A2A">
      <w:pPr>
        <w:widowControl/>
        <w:spacing w:before="100" w:beforeAutospacing="1" w:after="100" w:afterAutospacing="1"/>
        <w:jc w:val="center"/>
        <w:outlineLvl w:val="1"/>
        <w:rPr>
          <w:rFonts w:ascii="宋体" w:hAnsi="宋体"/>
          <w:b/>
          <w:kern w:val="0"/>
          <w:sz w:val="44"/>
          <w:szCs w:val="44"/>
        </w:rPr>
      </w:pPr>
    </w:p>
    <w:p w14:paraId="5AA09824">
      <w:pPr>
        <w:widowControl/>
        <w:spacing w:before="100" w:beforeAutospacing="1" w:after="100" w:afterAutospacing="1"/>
        <w:jc w:val="center"/>
        <w:outlineLvl w:val="1"/>
        <w:rPr>
          <w:rFonts w:ascii="宋体" w:hAnsi="宋体"/>
          <w:b/>
          <w:kern w:val="0"/>
          <w:sz w:val="44"/>
          <w:szCs w:val="44"/>
        </w:rPr>
      </w:pPr>
    </w:p>
    <w:p w14:paraId="5DF972B8">
      <w:pPr>
        <w:widowControl/>
        <w:spacing w:before="100" w:beforeAutospacing="1" w:after="100" w:afterAutospacing="1"/>
        <w:jc w:val="center"/>
        <w:outlineLvl w:val="1"/>
        <w:rPr>
          <w:rFonts w:ascii="宋体" w:hAnsi="宋体"/>
          <w:b/>
          <w:kern w:val="0"/>
          <w:sz w:val="44"/>
          <w:szCs w:val="44"/>
        </w:rPr>
      </w:pPr>
    </w:p>
    <w:p w14:paraId="45B2EE49">
      <w:pPr>
        <w:widowControl/>
        <w:spacing w:before="100" w:beforeAutospacing="1" w:after="100" w:afterAutospacing="1"/>
        <w:jc w:val="center"/>
        <w:outlineLvl w:val="1"/>
        <w:rPr>
          <w:rFonts w:ascii="宋体" w:hAnsi="宋体"/>
          <w:b/>
          <w:kern w:val="0"/>
          <w:sz w:val="44"/>
          <w:szCs w:val="44"/>
        </w:rPr>
      </w:pPr>
    </w:p>
    <w:p w14:paraId="7C6C4081">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5FF39AD5">
      <w:pPr>
        <w:widowControl/>
        <w:spacing w:line="600" w:lineRule="exact"/>
        <w:ind w:firstLine="883" w:firstLineChars="200"/>
        <w:outlineLvl w:val="1"/>
        <w:rPr>
          <w:rFonts w:ascii="宋体" w:hAnsi="宋体"/>
          <w:b/>
          <w:kern w:val="0"/>
          <w:sz w:val="44"/>
          <w:szCs w:val="44"/>
        </w:rPr>
      </w:pPr>
    </w:p>
    <w:p w14:paraId="1F87D4E4">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38FEFDC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295B8C8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382B9FFD">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CA5918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6CD32C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3922AA0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01E1BA5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4BB76A3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5673619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23735D2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1BCA959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45D885B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1E8E6D2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58FD9F4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14D405D1">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24EFDE0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一、关于托克逊县农产品质量安全检测中心单位2024年收支预算情况的总体说明</w:t>
      </w:r>
    </w:p>
    <w:p w14:paraId="212631E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二、关于托克逊县农产品质量安全检测中心单位2024年收入预算情况说明</w:t>
      </w:r>
    </w:p>
    <w:p w14:paraId="51551F9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三、关于托克逊县农产品质量安全检测中心单位2024年支出预算情况说明</w:t>
      </w:r>
    </w:p>
    <w:p w14:paraId="49A9D84B">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四、关于托克逊县农产品质量安全检测中心单位2024年财政拨款收支预算情况的总体说明</w:t>
      </w:r>
    </w:p>
    <w:p w14:paraId="13DB996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五、关于托克逊县农产品质量安全检测中心单位2024年一般公共预算当年拨款情况说明</w:t>
      </w:r>
    </w:p>
    <w:p w14:paraId="6A99BED1">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六、关于托克逊县农产品质量安全检测中心单位2024年一般公共预算基本支出情况说明</w:t>
      </w:r>
    </w:p>
    <w:p w14:paraId="273A381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七、关于托克逊县农产品质量安全检测中心单位2024年一般公共预算项目支出情况说明</w:t>
      </w:r>
    </w:p>
    <w:p w14:paraId="7F857302">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八、关于托克逊县农产品质量安全检测中心单位2024年政府性基金预算拨款情况说明</w:t>
      </w:r>
    </w:p>
    <w:p w14:paraId="3D9A129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九、关于托克逊县农产品质量安全检测中心单位2024年国有资本经营预算拨款情况说明</w:t>
      </w:r>
    </w:p>
    <w:p w14:paraId="5AC7A58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十、关于托克逊县农产品质量安全检测中心单位2024年财政拨款“三公”经费预算情况说明</w:t>
      </w:r>
    </w:p>
    <w:p w14:paraId="3826569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十一、关于托克逊县农产品质量安全检测中心单位2024年上年结转结余预算情况说明</w:t>
      </w:r>
    </w:p>
    <w:p w14:paraId="31D4557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39E08190">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74D75364">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03A71A9E">
      <w:pPr>
        <w:widowControl/>
        <w:jc w:val="center"/>
        <w:outlineLvl w:val="1"/>
        <w:rPr>
          <w:rFonts w:ascii="宋体" w:hAnsi="宋体"/>
          <w:b/>
          <w:kern w:val="0"/>
          <w:sz w:val="32"/>
          <w:szCs w:val="32"/>
        </w:rPr>
      </w:pPr>
    </w:p>
    <w:p w14:paraId="3CB4D978">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0107A1AC">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1.依照国家、自治区有关法律法规进行农产品质量安全、农产品市场准入、监督、管理、执法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2.负责全县农产品生产基地、市场、超市、连锁店等农产品(包括新鲜或干果、散装或袋装等)质量安全检测工作和农产品质量安全监管工作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3.负责县域内农产品市场准入性检验检测和农产品质量安全的日常监督检验工作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4.承担县级及县级以上政府和农业行政主管部门下达的各项检测工作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5.受委托承担农产品产地环境检测和农产品质量安全性评价检验</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6.承担农业投入品和农产品生产企业的产品检验和产品质量分等分级的检验</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7.承担有关农业投入品和农产品质量的仲裁检验和其它委托检验</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8.承担或参与有关地方标准及企业标准的制、修订工作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9.承担有关技术标准的实验验证工作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10.负责农产品质量安全方面的技术咨询、技术服务工作,开展农产品质量安全标准的宣传贯彻和检测技术的培训。</w:t>
      </w:r>
    </w:p>
    <w:p w14:paraId="1CD1E521">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3B4FEBD2">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托克逊县农产品质量安全检测中心单位无下属预算单位，下设2个处室，分别是：办公室、业务科室</w:t>
      </w:r>
      <w:r>
        <w:rPr>
          <w:rFonts w:hint="eastAsia" w:ascii="仿宋_GB2312" w:hAnsi="宋体" w:eastAsia="仿宋_GB2312" w:cs="宋体"/>
          <w:kern w:val="0"/>
          <w:sz w:val="32"/>
          <w:szCs w:val="32"/>
        </w:rPr>
        <w:t>。</w:t>
      </w:r>
    </w:p>
    <w:p w14:paraId="0416AB8D">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托克逊县农产品质量安全检测中心单位编制数8，实有人数9人，其中：在职8人，增加0人；退休1人，增加0人；离休0人，增加0人。</w:t>
      </w:r>
    </w:p>
    <w:p w14:paraId="74BFEA54">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018D9BDE">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30A1572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2BC8E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8998CA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编制单位：托克逊县农产品质量安全检测中心</w:t>
            </w:r>
          </w:p>
        </w:tc>
        <w:tc>
          <w:tcPr>
            <w:tcW w:w="1308" w:type="dxa"/>
            <w:tcBorders>
              <w:top w:val="nil"/>
              <w:left w:val="nil"/>
              <w:bottom w:val="nil"/>
              <w:right w:val="nil"/>
            </w:tcBorders>
          </w:tcPr>
          <w:p w14:paraId="75B4951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63F9BA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554B3717">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418D476B">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10F646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7E729AC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0DA9A030">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F7312B3">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3CA13EE2">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6F2DD4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FAC97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A1043A1">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203.28</w:t>
            </w:r>
          </w:p>
        </w:tc>
        <w:tc>
          <w:tcPr>
            <w:tcW w:w="2693" w:type="dxa"/>
            <w:tcBorders>
              <w:top w:val="nil"/>
              <w:left w:val="nil"/>
              <w:bottom w:val="single" w:color="auto" w:sz="4" w:space="0"/>
              <w:right w:val="nil"/>
            </w:tcBorders>
            <w:shd w:val="clear" w:color="auto" w:fill="auto"/>
            <w:noWrap/>
            <w:vAlign w:val="center"/>
          </w:tcPr>
          <w:p w14:paraId="5CFF706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88BFAB">
            <w:pPr>
              <w:widowControl/>
              <w:spacing w:line="300" w:lineRule="exact"/>
              <w:jc w:val="right"/>
              <w:rPr>
                <w:rFonts w:ascii="仿宋_GB2312" w:hAnsi="宋体" w:eastAsia="仿宋_GB2312" w:cs="宋体"/>
                <w:kern w:val="0"/>
                <w:sz w:val="18"/>
                <w:szCs w:val="18"/>
              </w:rPr>
            </w:pPr>
          </w:p>
        </w:tc>
      </w:tr>
      <w:tr w14:paraId="0AD9E8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324A2B">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405442E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199.26</w:t>
            </w:r>
          </w:p>
        </w:tc>
        <w:tc>
          <w:tcPr>
            <w:tcW w:w="2693" w:type="dxa"/>
            <w:tcBorders>
              <w:top w:val="nil"/>
              <w:left w:val="nil"/>
              <w:bottom w:val="single" w:color="auto" w:sz="4" w:space="0"/>
              <w:right w:val="nil"/>
            </w:tcBorders>
            <w:shd w:val="clear" w:color="auto" w:fill="auto"/>
            <w:noWrap/>
            <w:vAlign w:val="center"/>
          </w:tcPr>
          <w:p w14:paraId="7B96F48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30A940">
            <w:pPr>
              <w:widowControl/>
              <w:spacing w:line="300" w:lineRule="exact"/>
              <w:jc w:val="right"/>
              <w:rPr>
                <w:rFonts w:ascii="仿宋_GB2312" w:hAnsi="宋体" w:eastAsia="仿宋_GB2312" w:cs="宋体"/>
                <w:kern w:val="0"/>
                <w:sz w:val="18"/>
                <w:szCs w:val="18"/>
              </w:rPr>
            </w:pPr>
          </w:p>
        </w:tc>
      </w:tr>
      <w:tr w14:paraId="018BE8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4CB616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6965DC61">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199.26</w:t>
            </w:r>
          </w:p>
        </w:tc>
        <w:tc>
          <w:tcPr>
            <w:tcW w:w="2693" w:type="dxa"/>
            <w:tcBorders>
              <w:top w:val="nil"/>
              <w:left w:val="nil"/>
              <w:bottom w:val="single" w:color="auto" w:sz="4" w:space="0"/>
              <w:right w:val="nil"/>
            </w:tcBorders>
            <w:shd w:val="clear" w:color="auto" w:fill="auto"/>
            <w:noWrap/>
            <w:vAlign w:val="center"/>
          </w:tcPr>
          <w:p w14:paraId="03C4552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035977">
            <w:pPr>
              <w:widowControl/>
              <w:spacing w:line="300" w:lineRule="exact"/>
              <w:jc w:val="right"/>
              <w:rPr>
                <w:rFonts w:ascii="仿宋_GB2312" w:hAnsi="宋体" w:eastAsia="仿宋_GB2312" w:cs="宋体"/>
                <w:kern w:val="0"/>
                <w:sz w:val="18"/>
                <w:szCs w:val="18"/>
              </w:rPr>
            </w:pPr>
          </w:p>
        </w:tc>
      </w:tr>
      <w:tr w14:paraId="11C33F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6BC76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4CE0EE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01F117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EE79CC">
            <w:pPr>
              <w:widowControl/>
              <w:spacing w:line="300" w:lineRule="exact"/>
              <w:jc w:val="right"/>
              <w:rPr>
                <w:rFonts w:ascii="仿宋_GB2312" w:hAnsi="宋体" w:eastAsia="仿宋_GB2312" w:cs="宋体"/>
                <w:kern w:val="0"/>
                <w:sz w:val="18"/>
                <w:szCs w:val="18"/>
              </w:rPr>
            </w:pPr>
          </w:p>
        </w:tc>
      </w:tr>
      <w:tr w14:paraId="675A59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A7A54D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121629C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74D976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B70C28">
            <w:pPr>
              <w:widowControl/>
              <w:spacing w:line="300" w:lineRule="exact"/>
              <w:jc w:val="right"/>
              <w:rPr>
                <w:rFonts w:ascii="仿宋_GB2312" w:hAnsi="宋体" w:eastAsia="仿宋_GB2312" w:cs="宋体"/>
                <w:kern w:val="0"/>
                <w:sz w:val="18"/>
                <w:szCs w:val="18"/>
              </w:rPr>
            </w:pPr>
          </w:p>
        </w:tc>
      </w:tr>
      <w:tr w14:paraId="4EA8AD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29B21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2AA2D81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44947E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58E07B">
            <w:pPr>
              <w:widowControl/>
              <w:spacing w:line="300" w:lineRule="exact"/>
              <w:jc w:val="right"/>
              <w:rPr>
                <w:rFonts w:ascii="仿宋_GB2312" w:hAnsi="宋体" w:eastAsia="仿宋_GB2312" w:cs="宋体"/>
                <w:kern w:val="0"/>
                <w:sz w:val="18"/>
                <w:szCs w:val="18"/>
              </w:rPr>
            </w:pPr>
          </w:p>
        </w:tc>
      </w:tr>
      <w:tr w14:paraId="7919325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824E50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A739436">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F09C4D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D060A9">
            <w:pPr>
              <w:widowControl/>
              <w:spacing w:line="300" w:lineRule="exact"/>
              <w:jc w:val="right"/>
              <w:rPr>
                <w:rFonts w:ascii="仿宋_GB2312" w:hAnsi="宋体" w:eastAsia="仿宋_GB2312" w:cs="宋体"/>
                <w:kern w:val="0"/>
                <w:sz w:val="18"/>
                <w:szCs w:val="18"/>
              </w:rPr>
            </w:pPr>
          </w:p>
        </w:tc>
      </w:tr>
      <w:tr w14:paraId="2856A3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AC689A">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F35BCA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B9425C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D7ABAA2">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17.69</w:t>
            </w:r>
          </w:p>
        </w:tc>
      </w:tr>
      <w:tr w14:paraId="3B7745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BEFCB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1FF2E77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4A7271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9342D1">
            <w:pPr>
              <w:widowControl/>
              <w:spacing w:line="300" w:lineRule="exact"/>
              <w:jc w:val="right"/>
              <w:rPr>
                <w:rFonts w:ascii="仿宋_GB2312" w:hAnsi="宋体" w:eastAsia="仿宋_GB2312" w:cs="宋体"/>
                <w:kern w:val="0"/>
                <w:sz w:val="18"/>
                <w:szCs w:val="18"/>
              </w:rPr>
            </w:pPr>
          </w:p>
        </w:tc>
      </w:tr>
      <w:tr w14:paraId="2163A0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9A7EB8E">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6A04A1D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C1AD9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72D56B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7.10</w:t>
            </w:r>
          </w:p>
        </w:tc>
      </w:tr>
      <w:tr w14:paraId="3F3D69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043969">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6B1B35E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DF0BB9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583D88">
            <w:pPr>
              <w:widowControl/>
              <w:spacing w:line="300" w:lineRule="exact"/>
              <w:jc w:val="right"/>
              <w:rPr>
                <w:rFonts w:ascii="仿宋_GB2312" w:hAnsi="宋体" w:eastAsia="仿宋_GB2312" w:cs="宋体"/>
                <w:kern w:val="0"/>
                <w:sz w:val="18"/>
                <w:szCs w:val="18"/>
              </w:rPr>
            </w:pPr>
          </w:p>
        </w:tc>
      </w:tr>
      <w:tr w14:paraId="24320F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01EDA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0F064FC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4.02</w:t>
            </w:r>
          </w:p>
        </w:tc>
        <w:tc>
          <w:tcPr>
            <w:tcW w:w="2693" w:type="dxa"/>
            <w:tcBorders>
              <w:top w:val="nil"/>
              <w:left w:val="nil"/>
              <w:bottom w:val="single" w:color="auto" w:sz="4" w:space="0"/>
              <w:right w:val="nil"/>
            </w:tcBorders>
            <w:shd w:val="clear" w:color="auto" w:fill="auto"/>
            <w:noWrap/>
            <w:vAlign w:val="center"/>
          </w:tcPr>
          <w:p w14:paraId="003006D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828B97">
            <w:pPr>
              <w:widowControl/>
              <w:spacing w:line="300" w:lineRule="exact"/>
              <w:jc w:val="right"/>
              <w:rPr>
                <w:rFonts w:ascii="仿宋_GB2312" w:hAnsi="宋体" w:eastAsia="仿宋_GB2312" w:cs="宋体"/>
                <w:kern w:val="0"/>
                <w:sz w:val="18"/>
                <w:szCs w:val="18"/>
              </w:rPr>
            </w:pPr>
          </w:p>
        </w:tc>
      </w:tr>
      <w:tr w14:paraId="2AD9B9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97DB7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6FCA5A6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0FC531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0CF32C">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165.25</w:t>
            </w:r>
          </w:p>
        </w:tc>
      </w:tr>
      <w:tr w14:paraId="5D0EEF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DBF6661">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32C7A5E7">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03462C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BDB67E">
            <w:pPr>
              <w:widowControl/>
              <w:spacing w:line="300" w:lineRule="exact"/>
              <w:jc w:val="right"/>
              <w:rPr>
                <w:rFonts w:ascii="仿宋_GB2312" w:hAnsi="宋体" w:eastAsia="仿宋_GB2312" w:cs="宋体"/>
                <w:kern w:val="0"/>
                <w:sz w:val="18"/>
                <w:szCs w:val="18"/>
              </w:rPr>
            </w:pPr>
          </w:p>
        </w:tc>
      </w:tr>
      <w:tr w14:paraId="78AA99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17C72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840959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0B6801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5CD6D7">
            <w:pPr>
              <w:widowControl/>
              <w:spacing w:line="300" w:lineRule="exact"/>
              <w:jc w:val="right"/>
              <w:rPr>
                <w:rFonts w:ascii="仿宋_GB2312" w:hAnsi="宋体" w:eastAsia="仿宋_GB2312" w:cs="宋体"/>
                <w:kern w:val="0"/>
                <w:sz w:val="18"/>
                <w:szCs w:val="18"/>
              </w:rPr>
            </w:pPr>
          </w:p>
        </w:tc>
      </w:tr>
      <w:tr w14:paraId="35947F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CE869B">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50EC57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2B977C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353DE7">
            <w:pPr>
              <w:widowControl/>
              <w:spacing w:line="300" w:lineRule="exact"/>
              <w:jc w:val="right"/>
              <w:rPr>
                <w:rFonts w:ascii="仿宋_GB2312" w:hAnsi="宋体" w:eastAsia="仿宋_GB2312" w:cs="宋体"/>
                <w:kern w:val="0"/>
                <w:sz w:val="18"/>
                <w:szCs w:val="18"/>
              </w:rPr>
            </w:pPr>
          </w:p>
        </w:tc>
      </w:tr>
      <w:tr w14:paraId="2C32B3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E334F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5373925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4.02</w:t>
            </w:r>
          </w:p>
        </w:tc>
        <w:tc>
          <w:tcPr>
            <w:tcW w:w="2693" w:type="dxa"/>
            <w:tcBorders>
              <w:top w:val="nil"/>
              <w:left w:val="nil"/>
              <w:bottom w:val="single" w:color="auto" w:sz="4" w:space="0"/>
              <w:right w:val="nil"/>
            </w:tcBorders>
            <w:shd w:val="clear" w:color="auto" w:fill="auto"/>
            <w:noWrap/>
            <w:vAlign w:val="center"/>
          </w:tcPr>
          <w:p w14:paraId="13C2E13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45BB64">
            <w:pPr>
              <w:widowControl/>
              <w:spacing w:line="300" w:lineRule="exact"/>
              <w:jc w:val="right"/>
              <w:rPr>
                <w:rFonts w:ascii="仿宋_GB2312" w:hAnsi="宋体" w:eastAsia="仿宋_GB2312" w:cs="宋体"/>
                <w:kern w:val="0"/>
                <w:sz w:val="18"/>
                <w:szCs w:val="18"/>
              </w:rPr>
            </w:pPr>
          </w:p>
        </w:tc>
      </w:tr>
      <w:tr w14:paraId="1A4F2C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25126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940BA1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330AE3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D978ED3">
            <w:pPr>
              <w:widowControl/>
              <w:spacing w:line="300" w:lineRule="exact"/>
              <w:jc w:val="right"/>
              <w:rPr>
                <w:rFonts w:ascii="仿宋_GB2312" w:hAnsi="宋体" w:eastAsia="仿宋_GB2312" w:cs="宋体"/>
                <w:kern w:val="0"/>
                <w:sz w:val="18"/>
                <w:szCs w:val="18"/>
              </w:rPr>
            </w:pPr>
          </w:p>
        </w:tc>
      </w:tr>
      <w:tr w14:paraId="4F69F8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6F557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4C2E3BD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4BAE59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10607E7">
            <w:pPr>
              <w:widowControl/>
              <w:spacing w:line="300" w:lineRule="exact"/>
              <w:jc w:val="right"/>
              <w:rPr>
                <w:rFonts w:ascii="仿宋_GB2312" w:hAnsi="宋体" w:eastAsia="仿宋_GB2312" w:cs="宋体"/>
                <w:kern w:val="0"/>
                <w:sz w:val="18"/>
                <w:szCs w:val="18"/>
              </w:rPr>
            </w:pPr>
          </w:p>
        </w:tc>
      </w:tr>
      <w:tr w14:paraId="6D439A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5D90A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3382CAD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BAC0C6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644F5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13.24</w:t>
            </w:r>
          </w:p>
        </w:tc>
      </w:tr>
      <w:tr w14:paraId="01D67A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9D971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19BAAD7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99D931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207934">
            <w:pPr>
              <w:widowControl/>
              <w:spacing w:line="300" w:lineRule="exact"/>
              <w:jc w:val="right"/>
              <w:rPr>
                <w:rFonts w:ascii="仿宋_GB2312" w:hAnsi="宋体" w:eastAsia="仿宋_GB2312" w:cs="宋体"/>
                <w:kern w:val="0"/>
                <w:sz w:val="18"/>
                <w:szCs w:val="18"/>
              </w:rPr>
            </w:pPr>
          </w:p>
        </w:tc>
      </w:tr>
      <w:tr w14:paraId="244B2D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3701C3">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054B4EA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514A7E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7AC101">
            <w:pPr>
              <w:widowControl/>
              <w:spacing w:line="300" w:lineRule="exact"/>
              <w:jc w:val="right"/>
              <w:rPr>
                <w:rFonts w:ascii="仿宋_GB2312" w:hAnsi="宋体" w:eastAsia="仿宋_GB2312" w:cs="宋体"/>
                <w:kern w:val="0"/>
                <w:sz w:val="18"/>
                <w:szCs w:val="18"/>
              </w:rPr>
            </w:pPr>
          </w:p>
        </w:tc>
      </w:tr>
      <w:tr w14:paraId="43CAB5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0AAA6C">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B38E55F">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0C45C5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16F53C">
            <w:pPr>
              <w:widowControl/>
              <w:spacing w:line="300" w:lineRule="exact"/>
              <w:jc w:val="right"/>
              <w:rPr>
                <w:rFonts w:ascii="仿宋_GB2312" w:hAnsi="宋体" w:eastAsia="仿宋_GB2312" w:cs="宋体"/>
                <w:kern w:val="0"/>
                <w:sz w:val="18"/>
                <w:szCs w:val="18"/>
              </w:rPr>
            </w:pPr>
          </w:p>
        </w:tc>
      </w:tr>
      <w:tr w14:paraId="3748B0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AD130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54BFA4B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71E207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9D18E31">
            <w:pPr>
              <w:widowControl/>
              <w:spacing w:line="300" w:lineRule="exact"/>
              <w:jc w:val="right"/>
              <w:rPr>
                <w:rFonts w:ascii="仿宋_GB2312" w:hAnsi="宋体" w:eastAsia="仿宋_GB2312" w:cs="宋体"/>
                <w:kern w:val="0"/>
                <w:sz w:val="18"/>
                <w:szCs w:val="18"/>
              </w:rPr>
            </w:pPr>
          </w:p>
        </w:tc>
      </w:tr>
      <w:tr w14:paraId="16429C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A49856">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775268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454230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D05B12">
            <w:pPr>
              <w:widowControl/>
              <w:spacing w:line="300" w:lineRule="exact"/>
              <w:jc w:val="right"/>
              <w:rPr>
                <w:rFonts w:ascii="仿宋_GB2312" w:hAnsi="宋体" w:eastAsia="仿宋_GB2312" w:cs="宋体"/>
                <w:kern w:val="0"/>
                <w:sz w:val="18"/>
                <w:szCs w:val="18"/>
              </w:rPr>
            </w:pPr>
          </w:p>
        </w:tc>
      </w:tr>
      <w:tr w14:paraId="373FBE1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836796">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0299B1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72EB025">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5285488">
            <w:pPr>
              <w:widowControl/>
              <w:spacing w:line="300" w:lineRule="exact"/>
              <w:jc w:val="right"/>
              <w:rPr>
                <w:rFonts w:ascii="仿宋_GB2312" w:hAnsi="宋体" w:eastAsia="仿宋_GB2312" w:cs="宋体"/>
                <w:kern w:val="0"/>
                <w:sz w:val="18"/>
                <w:szCs w:val="18"/>
              </w:rPr>
            </w:pPr>
          </w:p>
        </w:tc>
      </w:tr>
      <w:tr w14:paraId="11A65A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36D8780">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BF403FB">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497CC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D452B98">
            <w:pPr>
              <w:widowControl/>
              <w:spacing w:line="300" w:lineRule="exact"/>
              <w:jc w:val="right"/>
              <w:rPr>
                <w:rFonts w:ascii="仿宋_GB2312" w:hAnsi="宋体" w:eastAsia="仿宋_GB2312" w:cs="宋体"/>
                <w:kern w:val="0"/>
                <w:sz w:val="18"/>
                <w:szCs w:val="18"/>
              </w:rPr>
            </w:pPr>
          </w:p>
        </w:tc>
      </w:tr>
      <w:tr w14:paraId="595828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F3A328">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EC70C99">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53B25F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2C7383">
            <w:pPr>
              <w:widowControl/>
              <w:spacing w:line="300" w:lineRule="exact"/>
              <w:jc w:val="right"/>
              <w:rPr>
                <w:rFonts w:ascii="仿宋_GB2312" w:hAnsi="宋体" w:eastAsia="仿宋_GB2312" w:cs="宋体"/>
                <w:kern w:val="0"/>
                <w:sz w:val="18"/>
                <w:szCs w:val="18"/>
              </w:rPr>
            </w:pPr>
          </w:p>
        </w:tc>
      </w:tr>
      <w:tr w14:paraId="51CD60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27F39B">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5B9486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01BF2D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B3EC30C">
            <w:pPr>
              <w:widowControl/>
              <w:spacing w:line="300" w:lineRule="exact"/>
              <w:jc w:val="right"/>
              <w:rPr>
                <w:rFonts w:ascii="仿宋_GB2312" w:hAnsi="宋体" w:eastAsia="仿宋_GB2312" w:cs="宋体"/>
                <w:kern w:val="0"/>
                <w:sz w:val="18"/>
                <w:szCs w:val="18"/>
              </w:rPr>
            </w:pPr>
          </w:p>
        </w:tc>
      </w:tr>
      <w:tr w14:paraId="4C02BD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01B079">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EDBE89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576285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0F682BF">
            <w:pPr>
              <w:widowControl/>
              <w:spacing w:line="300" w:lineRule="exact"/>
              <w:jc w:val="right"/>
              <w:rPr>
                <w:rFonts w:ascii="仿宋_GB2312" w:hAnsi="宋体" w:eastAsia="仿宋_GB2312" w:cs="宋体"/>
                <w:kern w:val="0"/>
                <w:sz w:val="18"/>
                <w:szCs w:val="18"/>
              </w:rPr>
            </w:pPr>
          </w:p>
        </w:tc>
      </w:tr>
      <w:tr w14:paraId="6B9F96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3AB76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0799D3E4">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203.28</w:t>
            </w:r>
          </w:p>
        </w:tc>
        <w:tc>
          <w:tcPr>
            <w:tcW w:w="2693" w:type="dxa"/>
            <w:tcBorders>
              <w:top w:val="nil"/>
              <w:left w:val="nil"/>
              <w:bottom w:val="single" w:color="auto" w:sz="4" w:space="0"/>
              <w:right w:val="nil"/>
            </w:tcBorders>
            <w:shd w:val="clear" w:color="auto" w:fill="auto"/>
            <w:noWrap/>
            <w:vAlign w:val="center"/>
          </w:tcPr>
          <w:p w14:paraId="3362888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1C6D7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203.28</w:t>
            </w:r>
          </w:p>
        </w:tc>
      </w:tr>
    </w:tbl>
    <w:p w14:paraId="72379956">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529B251">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5BAAC31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2460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10A1D8C">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编制单位：托克逊县农产品质量安全检测中心</w:t>
            </w:r>
          </w:p>
        </w:tc>
        <w:tc>
          <w:tcPr>
            <w:tcW w:w="3889" w:type="dxa"/>
            <w:tcBorders>
              <w:top w:val="nil"/>
              <w:left w:val="nil"/>
              <w:bottom w:val="nil"/>
              <w:right w:val="nil"/>
            </w:tcBorders>
          </w:tcPr>
          <w:p w14:paraId="3C1C4A71">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11C4DA5">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3EBE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C23F78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ADB63FB">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D979D01">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4C6EFCEA">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8E976C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F7E54A3">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7C81A85C">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1524C5A3">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81BA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38E0F4D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291E9D2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680877D">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5BDA8C77">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A4BAB10">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73EE6BF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CB1A753">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666CC98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67C50F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1A3A85B9">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5228BF08">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03571EC">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D602050">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BC44BAC">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0497C69A">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DAAAF80">
            <w:pPr>
              <w:rPr>
                <w:rFonts w:ascii="仿宋_GB2312" w:hAnsi="宋体" w:eastAsia="仿宋_GB2312" w:cs="宋体"/>
                <w:color w:val="000000"/>
                <w:sz w:val="20"/>
                <w:szCs w:val="20"/>
              </w:rPr>
            </w:pPr>
          </w:p>
        </w:tc>
      </w:tr>
      <w:tr w14:paraId="129D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8A70D4F">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BB666B1">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F8E69B8">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57A9462">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4A9B339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17.69</w:t>
            </w:r>
          </w:p>
        </w:tc>
        <w:tc>
          <w:tcPr>
            <w:tcW w:w="1020" w:type="dxa"/>
            <w:tcBorders>
              <w:top w:val="nil"/>
              <w:left w:val="nil"/>
              <w:bottom w:val="single" w:color="auto" w:sz="4" w:space="0"/>
              <w:right w:val="single" w:color="auto" w:sz="4" w:space="0"/>
            </w:tcBorders>
            <w:shd w:val="clear" w:color="auto" w:fill="auto"/>
            <w:noWrap/>
            <w:vAlign w:val="center"/>
          </w:tcPr>
          <w:p w14:paraId="3F17065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17.69</w:t>
            </w:r>
          </w:p>
        </w:tc>
        <w:tc>
          <w:tcPr>
            <w:tcW w:w="950" w:type="dxa"/>
            <w:tcBorders>
              <w:top w:val="nil"/>
              <w:left w:val="nil"/>
              <w:bottom w:val="single" w:color="auto" w:sz="4" w:space="0"/>
              <w:right w:val="single" w:color="auto" w:sz="4" w:space="0"/>
            </w:tcBorders>
            <w:shd w:val="clear" w:color="auto" w:fill="auto"/>
            <w:noWrap/>
            <w:vAlign w:val="center"/>
          </w:tcPr>
          <w:p w14:paraId="715B135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17.69</w:t>
            </w:r>
          </w:p>
        </w:tc>
        <w:tc>
          <w:tcPr>
            <w:tcW w:w="840" w:type="dxa"/>
            <w:tcBorders>
              <w:top w:val="nil"/>
              <w:left w:val="nil"/>
              <w:bottom w:val="single" w:color="auto" w:sz="4" w:space="0"/>
              <w:right w:val="single" w:color="auto" w:sz="4" w:space="0"/>
            </w:tcBorders>
            <w:shd w:val="clear" w:color="auto" w:fill="auto"/>
            <w:vAlign w:val="center"/>
          </w:tcPr>
          <w:p w14:paraId="4E00F0D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24C0BA">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0257C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EDDCE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3FAC6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FC5F79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8B8EFBE">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D21E38">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CDE2E27">
            <w:pPr>
              <w:jc w:val="left"/>
              <w:rPr>
                <w:rFonts w:ascii="仿宋_GB2312" w:hAnsi="宋体" w:eastAsia="仿宋_GB2312" w:cs="宋体"/>
                <w:b/>
                <w:color w:val="000000"/>
                <w:sz w:val="18"/>
                <w:szCs w:val="18"/>
              </w:rPr>
            </w:pPr>
          </w:p>
        </w:tc>
      </w:tr>
      <w:tr w14:paraId="218D9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9BAC3C">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02B537D">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92EA62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DA8BB12">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D1D956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17.69</w:t>
            </w:r>
          </w:p>
        </w:tc>
        <w:tc>
          <w:tcPr>
            <w:tcW w:w="1020" w:type="dxa"/>
            <w:tcBorders>
              <w:top w:val="nil"/>
              <w:left w:val="nil"/>
              <w:bottom w:val="single" w:color="auto" w:sz="4" w:space="0"/>
              <w:right w:val="single" w:color="auto" w:sz="4" w:space="0"/>
            </w:tcBorders>
            <w:shd w:val="clear" w:color="auto" w:fill="auto"/>
            <w:noWrap/>
            <w:vAlign w:val="center"/>
          </w:tcPr>
          <w:p w14:paraId="62F87D0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17.69</w:t>
            </w:r>
          </w:p>
        </w:tc>
        <w:tc>
          <w:tcPr>
            <w:tcW w:w="950" w:type="dxa"/>
            <w:tcBorders>
              <w:top w:val="nil"/>
              <w:left w:val="nil"/>
              <w:bottom w:val="single" w:color="auto" w:sz="4" w:space="0"/>
              <w:right w:val="single" w:color="auto" w:sz="4" w:space="0"/>
            </w:tcBorders>
            <w:shd w:val="clear" w:color="auto" w:fill="auto"/>
            <w:noWrap/>
            <w:vAlign w:val="center"/>
          </w:tcPr>
          <w:p w14:paraId="71E1911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17.69</w:t>
            </w:r>
          </w:p>
        </w:tc>
        <w:tc>
          <w:tcPr>
            <w:tcW w:w="840" w:type="dxa"/>
            <w:tcBorders>
              <w:top w:val="nil"/>
              <w:left w:val="nil"/>
              <w:bottom w:val="single" w:color="auto" w:sz="4" w:space="0"/>
              <w:right w:val="single" w:color="auto" w:sz="4" w:space="0"/>
            </w:tcBorders>
            <w:shd w:val="clear" w:color="auto" w:fill="auto"/>
            <w:vAlign w:val="center"/>
          </w:tcPr>
          <w:p w14:paraId="758822D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2ADFD0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7CFFA4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C1A41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C070C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B3502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166AB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08CF1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FC77D2">
            <w:pPr>
              <w:jc w:val="left"/>
              <w:rPr>
                <w:rFonts w:ascii="仿宋_GB2312" w:hAnsi="宋体" w:eastAsia="仿宋_GB2312" w:cs="宋体"/>
                <w:b/>
                <w:color w:val="000000"/>
                <w:sz w:val="18"/>
                <w:szCs w:val="18"/>
              </w:rPr>
            </w:pPr>
          </w:p>
        </w:tc>
      </w:tr>
      <w:tr w14:paraId="2E798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436773">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4E48EDA">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F492680">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0456C629">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0FFCB537">
            <w:pPr>
              <w:jc w:val="right"/>
              <w:rPr>
                <w:rFonts w:ascii="仿宋_GB2312" w:hAnsi="宋体" w:eastAsia="仿宋_GB2312" w:cs="宋体"/>
                <w:color w:val="000000"/>
                <w:sz w:val="18"/>
                <w:szCs w:val="18"/>
              </w:rPr>
            </w:pPr>
            <w:r>
              <w:rPr>
                <w:rFonts w:hint="eastAsia" w:ascii="仿宋_GB2312" w:eastAsia="仿宋_GB2312"/>
                <w:color w:val="000000"/>
                <w:sz w:val="18"/>
                <w:szCs w:val="18"/>
              </w:rPr>
              <w:t>0.93</w:t>
            </w:r>
          </w:p>
        </w:tc>
        <w:tc>
          <w:tcPr>
            <w:tcW w:w="1020" w:type="dxa"/>
            <w:tcBorders>
              <w:top w:val="nil"/>
              <w:left w:val="nil"/>
              <w:bottom w:val="single" w:color="auto" w:sz="4" w:space="0"/>
              <w:right w:val="single" w:color="auto" w:sz="4" w:space="0"/>
            </w:tcBorders>
            <w:shd w:val="clear" w:color="auto" w:fill="auto"/>
            <w:noWrap/>
            <w:vAlign w:val="center"/>
          </w:tcPr>
          <w:p w14:paraId="6CC0B9CC">
            <w:pPr>
              <w:jc w:val="right"/>
              <w:rPr>
                <w:rFonts w:ascii="仿宋_GB2312" w:hAnsi="宋体" w:eastAsia="仿宋_GB2312" w:cs="宋体"/>
                <w:color w:val="000000"/>
                <w:sz w:val="18"/>
                <w:szCs w:val="18"/>
              </w:rPr>
            </w:pPr>
            <w:r>
              <w:rPr>
                <w:rFonts w:hint="eastAsia" w:ascii="仿宋_GB2312" w:eastAsia="仿宋_GB2312"/>
                <w:color w:val="000000"/>
                <w:sz w:val="18"/>
                <w:szCs w:val="18"/>
              </w:rPr>
              <w:t>0.93</w:t>
            </w:r>
          </w:p>
        </w:tc>
        <w:tc>
          <w:tcPr>
            <w:tcW w:w="950" w:type="dxa"/>
            <w:tcBorders>
              <w:top w:val="nil"/>
              <w:left w:val="nil"/>
              <w:bottom w:val="single" w:color="auto" w:sz="4" w:space="0"/>
              <w:right w:val="single" w:color="auto" w:sz="4" w:space="0"/>
            </w:tcBorders>
            <w:shd w:val="clear" w:color="auto" w:fill="auto"/>
            <w:noWrap/>
            <w:vAlign w:val="center"/>
          </w:tcPr>
          <w:p w14:paraId="38A4B781">
            <w:pPr>
              <w:jc w:val="right"/>
              <w:rPr>
                <w:rFonts w:ascii="仿宋_GB2312" w:hAnsi="宋体" w:eastAsia="仿宋_GB2312" w:cs="宋体"/>
                <w:color w:val="000000"/>
                <w:sz w:val="18"/>
                <w:szCs w:val="18"/>
              </w:rPr>
            </w:pPr>
            <w:r>
              <w:rPr>
                <w:rFonts w:hint="eastAsia" w:ascii="仿宋_GB2312" w:eastAsia="仿宋_GB2312"/>
                <w:color w:val="000000"/>
                <w:sz w:val="18"/>
                <w:szCs w:val="18"/>
              </w:rPr>
              <w:t>0.93</w:t>
            </w:r>
          </w:p>
        </w:tc>
        <w:tc>
          <w:tcPr>
            <w:tcW w:w="840" w:type="dxa"/>
            <w:tcBorders>
              <w:top w:val="nil"/>
              <w:left w:val="nil"/>
              <w:bottom w:val="single" w:color="auto" w:sz="4" w:space="0"/>
              <w:right w:val="single" w:color="auto" w:sz="4" w:space="0"/>
            </w:tcBorders>
            <w:shd w:val="clear" w:color="auto" w:fill="auto"/>
            <w:vAlign w:val="center"/>
          </w:tcPr>
          <w:p w14:paraId="2220950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01D3C1">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25856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7AB42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5E14CE">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0511E7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30AB05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1BF635">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7C15227">
            <w:pPr>
              <w:jc w:val="left"/>
              <w:rPr>
                <w:rFonts w:ascii="仿宋_GB2312" w:hAnsi="宋体" w:eastAsia="仿宋_GB2312" w:cs="宋体"/>
                <w:color w:val="000000"/>
                <w:sz w:val="18"/>
                <w:szCs w:val="18"/>
              </w:rPr>
            </w:pPr>
          </w:p>
        </w:tc>
      </w:tr>
      <w:tr w14:paraId="6B7FC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77A14AD">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177E213">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F28D9B5">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7D34B052">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695D2323">
            <w:pPr>
              <w:jc w:val="right"/>
              <w:rPr>
                <w:rFonts w:ascii="仿宋_GB2312" w:hAnsi="宋体" w:eastAsia="仿宋_GB2312" w:cs="宋体"/>
                <w:color w:val="000000"/>
                <w:sz w:val="18"/>
                <w:szCs w:val="18"/>
              </w:rPr>
            </w:pPr>
            <w:r>
              <w:rPr>
                <w:rFonts w:hint="eastAsia" w:ascii="仿宋_GB2312" w:eastAsia="仿宋_GB2312"/>
                <w:color w:val="000000"/>
                <w:sz w:val="18"/>
                <w:szCs w:val="18"/>
              </w:rPr>
              <w:t>16.76</w:t>
            </w:r>
          </w:p>
        </w:tc>
        <w:tc>
          <w:tcPr>
            <w:tcW w:w="1020" w:type="dxa"/>
            <w:tcBorders>
              <w:top w:val="nil"/>
              <w:left w:val="nil"/>
              <w:bottom w:val="single" w:color="auto" w:sz="4" w:space="0"/>
              <w:right w:val="single" w:color="auto" w:sz="4" w:space="0"/>
            </w:tcBorders>
            <w:shd w:val="clear" w:color="auto" w:fill="auto"/>
            <w:noWrap/>
            <w:vAlign w:val="center"/>
          </w:tcPr>
          <w:p w14:paraId="3519DE8A">
            <w:pPr>
              <w:jc w:val="right"/>
              <w:rPr>
                <w:rFonts w:ascii="仿宋_GB2312" w:hAnsi="宋体" w:eastAsia="仿宋_GB2312" w:cs="宋体"/>
                <w:color w:val="000000"/>
                <w:sz w:val="18"/>
                <w:szCs w:val="18"/>
              </w:rPr>
            </w:pPr>
            <w:r>
              <w:rPr>
                <w:rFonts w:hint="eastAsia" w:ascii="仿宋_GB2312" w:eastAsia="仿宋_GB2312"/>
                <w:color w:val="000000"/>
                <w:sz w:val="18"/>
                <w:szCs w:val="18"/>
              </w:rPr>
              <w:t>16.76</w:t>
            </w:r>
          </w:p>
        </w:tc>
        <w:tc>
          <w:tcPr>
            <w:tcW w:w="950" w:type="dxa"/>
            <w:tcBorders>
              <w:top w:val="nil"/>
              <w:left w:val="nil"/>
              <w:bottom w:val="single" w:color="auto" w:sz="4" w:space="0"/>
              <w:right w:val="single" w:color="auto" w:sz="4" w:space="0"/>
            </w:tcBorders>
            <w:shd w:val="clear" w:color="auto" w:fill="auto"/>
            <w:noWrap/>
            <w:vAlign w:val="center"/>
          </w:tcPr>
          <w:p w14:paraId="3C7B3265">
            <w:pPr>
              <w:jc w:val="right"/>
              <w:rPr>
                <w:rFonts w:ascii="仿宋_GB2312" w:hAnsi="宋体" w:eastAsia="仿宋_GB2312" w:cs="宋体"/>
                <w:color w:val="000000"/>
                <w:sz w:val="18"/>
                <w:szCs w:val="18"/>
              </w:rPr>
            </w:pPr>
            <w:r>
              <w:rPr>
                <w:rFonts w:hint="eastAsia" w:ascii="仿宋_GB2312" w:eastAsia="仿宋_GB2312"/>
                <w:color w:val="000000"/>
                <w:sz w:val="18"/>
                <w:szCs w:val="18"/>
              </w:rPr>
              <w:t>16.76</w:t>
            </w:r>
          </w:p>
        </w:tc>
        <w:tc>
          <w:tcPr>
            <w:tcW w:w="840" w:type="dxa"/>
            <w:tcBorders>
              <w:top w:val="nil"/>
              <w:left w:val="nil"/>
              <w:bottom w:val="single" w:color="auto" w:sz="4" w:space="0"/>
              <w:right w:val="single" w:color="auto" w:sz="4" w:space="0"/>
            </w:tcBorders>
            <w:shd w:val="clear" w:color="auto" w:fill="auto"/>
            <w:vAlign w:val="center"/>
          </w:tcPr>
          <w:p w14:paraId="5D49137F">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7DE1ED">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51256E">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15A8C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F7CC0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55A1EAD">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D57A44B">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46BC19">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2AABF76">
            <w:pPr>
              <w:jc w:val="left"/>
              <w:rPr>
                <w:rFonts w:ascii="仿宋_GB2312" w:hAnsi="宋体" w:eastAsia="仿宋_GB2312" w:cs="宋体"/>
                <w:color w:val="000000"/>
                <w:sz w:val="18"/>
                <w:szCs w:val="18"/>
              </w:rPr>
            </w:pPr>
          </w:p>
        </w:tc>
      </w:tr>
      <w:tr w14:paraId="5E10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91B4D8">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3D385D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4C1FB2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0CD82B4">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571C04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7.10</w:t>
            </w:r>
          </w:p>
        </w:tc>
        <w:tc>
          <w:tcPr>
            <w:tcW w:w="1020" w:type="dxa"/>
            <w:tcBorders>
              <w:top w:val="nil"/>
              <w:left w:val="nil"/>
              <w:bottom w:val="single" w:color="auto" w:sz="4" w:space="0"/>
              <w:right w:val="single" w:color="auto" w:sz="4" w:space="0"/>
            </w:tcBorders>
            <w:shd w:val="clear" w:color="auto" w:fill="auto"/>
            <w:noWrap/>
            <w:vAlign w:val="center"/>
          </w:tcPr>
          <w:p w14:paraId="68DE517E">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7.10</w:t>
            </w:r>
          </w:p>
        </w:tc>
        <w:tc>
          <w:tcPr>
            <w:tcW w:w="950" w:type="dxa"/>
            <w:tcBorders>
              <w:top w:val="nil"/>
              <w:left w:val="nil"/>
              <w:bottom w:val="single" w:color="auto" w:sz="4" w:space="0"/>
              <w:right w:val="single" w:color="auto" w:sz="4" w:space="0"/>
            </w:tcBorders>
            <w:shd w:val="clear" w:color="auto" w:fill="auto"/>
            <w:noWrap/>
            <w:vAlign w:val="center"/>
          </w:tcPr>
          <w:p w14:paraId="33E9463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7.10</w:t>
            </w:r>
          </w:p>
        </w:tc>
        <w:tc>
          <w:tcPr>
            <w:tcW w:w="840" w:type="dxa"/>
            <w:tcBorders>
              <w:top w:val="nil"/>
              <w:left w:val="nil"/>
              <w:bottom w:val="single" w:color="auto" w:sz="4" w:space="0"/>
              <w:right w:val="single" w:color="auto" w:sz="4" w:space="0"/>
            </w:tcBorders>
            <w:shd w:val="clear" w:color="auto" w:fill="auto"/>
            <w:vAlign w:val="center"/>
          </w:tcPr>
          <w:p w14:paraId="17374DA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A9BBF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9C6EC2">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551F0A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89168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D32CC5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0D599B1">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75F9B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1F98FDD">
            <w:pPr>
              <w:jc w:val="left"/>
              <w:rPr>
                <w:rFonts w:ascii="仿宋_GB2312" w:hAnsi="宋体" w:eastAsia="仿宋_GB2312" w:cs="宋体"/>
                <w:b/>
                <w:color w:val="000000"/>
                <w:sz w:val="18"/>
                <w:szCs w:val="18"/>
              </w:rPr>
            </w:pPr>
          </w:p>
        </w:tc>
      </w:tr>
      <w:tr w14:paraId="521B2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DA41A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E16559A">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9DEC0E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19BFE9D">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0883C7F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7.10</w:t>
            </w:r>
          </w:p>
        </w:tc>
        <w:tc>
          <w:tcPr>
            <w:tcW w:w="1020" w:type="dxa"/>
            <w:tcBorders>
              <w:top w:val="nil"/>
              <w:left w:val="nil"/>
              <w:bottom w:val="single" w:color="auto" w:sz="4" w:space="0"/>
              <w:right w:val="single" w:color="auto" w:sz="4" w:space="0"/>
            </w:tcBorders>
            <w:shd w:val="clear" w:color="auto" w:fill="auto"/>
            <w:noWrap/>
            <w:vAlign w:val="center"/>
          </w:tcPr>
          <w:p w14:paraId="429C37F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7.10</w:t>
            </w:r>
          </w:p>
        </w:tc>
        <w:tc>
          <w:tcPr>
            <w:tcW w:w="950" w:type="dxa"/>
            <w:tcBorders>
              <w:top w:val="nil"/>
              <w:left w:val="nil"/>
              <w:bottom w:val="single" w:color="auto" w:sz="4" w:space="0"/>
              <w:right w:val="single" w:color="auto" w:sz="4" w:space="0"/>
            </w:tcBorders>
            <w:shd w:val="clear" w:color="auto" w:fill="auto"/>
            <w:noWrap/>
            <w:vAlign w:val="center"/>
          </w:tcPr>
          <w:p w14:paraId="7E1BA64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7.10</w:t>
            </w:r>
          </w:p>
        </w:tc>
        <w:tc>
          <w:tcPr>
            <w:tcW w:w="840" w:type="dxa"/>
            <w:tcBorders>
              <w:top w:val="nil"/>
              <w:left w:val="nil"/>
              <w:bottom w:val="single" w:color="auto" w:sz="4" w:space="0"/>
              <w:right w:val="single" w:color="auto" w:sz="4" w:space="0"/>
            </w:tcBorders>
            <w:shd w:val="clear" w:color="auto" w:fill="auto"/>
            <w:vAlign w:val="center"/>
          </w:tcPr>
          <w:p w14:paraId="05C7617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F3D4F2">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3D2E44">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324C53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AD9E27">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98FE3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F5E02E2">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A1960E">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6067DF6">
            <w:pPr>
              <w:jc w:val="left"/>
              <w:rPr>
                <w:rFonts w:ascii="仿宋_GB2312" w:hAnsi="宋体" w:eastAsia="仿宋_GB2312" w:cs="宋体"/>
                <w:b/>
                <w:color w:val="000000"/>
                <w:sz w:val="18"/>
                <w:szCs w:val="18"/>
              </w:rPr>
            </w:pPr>
          </w:p>
        </w:tc>
      </w:tr>
      <w:tr w14:paraId="714E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F128EE">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9BC1B82">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0783D8B">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5FDDC5F3">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59FFEDEB">
            <w:pPr>
              <w:jc w:val="right"/>
              <w:rPr>
                <w:rFonts w:ascii="仿宋_GB2312" w:hAnsi="宋体" w:eastAsia="仿宋_GB2312" w:cs="宋体"/>
                <w:color w:val="000000"/>
                <w:sz w:val="18"/>
                <w:szCs w:val="18"/>
              </w:rPr>
            </w:pPr>
            <w:r>
              <w:rPr>
                <w:rFonts w:hint="eastAsia" w:ascii="仿宋_GB2312" w:eastAsia="仿宋_GB2312"/>
                <w:color w:val="000000"/>
                <w:sz w:val="18"/>
                <w:szCs w:val="18"/>
              </w:rPr>
              <w:t>7.10</w:t>
            </w:r>
          </w:p>
        </w:tc>
        <w:tc>
          <w:tcPr>
            <w:tcW w:w="1020" w:type="dxa"/>
            <w:tcBorders>
              <w:top w:val="nil"/>
              <w:left w:val="nil"/>
              <w:bottom w:val="single" w:color="auto" w:sz="4" w:space="0"/>
              <w:right w:val="single" w:color="auto" w:sz="4" w:space="0"/>
            </w:tcBorders>
            <w:shd w:val="clear" w:color="auto" w:fill="auto"/>
            <w:noWrap/>
            <w:vAlign w:val="center"/>
          </w:tcPr>
          <w:p w14:paraId="4A5726C3">
            <w:pPr>
              <w:jc w:val="right"/>
              <w:rPr>
                <w:rFonts w:ascii="仿宋_GB2312" w:hAnsi="宋体" w:eastAsia="仿宋_GB2312" w:cs="宋体"/>
                <w:color w:val="000000"/>
                <w:sz w:val="18"/>
                <w:szCs w:val="18"/>
              </w:rPr>
            </w:pPr>
            <w:r>
              <w:rPr>
                <w:rFonts w:hint="eastAsia" w:ascii="仿宋_GB2312" w:eastAsia="仿宋_GB2312"/>
                <w:color w:val="000000"/>
                <w:sz w:val="18"/>
                <w:szCs w:val="18"/>
              </w:rPr>
              <w:t>7.10</w:t>
            </w:r>
          </w:p>
        </w:tc>
        <w:tc>
          <w:tcPr>
            <w:tcW w:w="950" w:type="dxa"/>
            <w:tcBorders>
              <w:top w:val="nil"/>
              <w:left w:val="nil"/>
              <w:bottom w:val="single" w:color="auto" w:sz="4" w:space="0"/>
              <w:right w:val="single" w:color="auto" w:sz="4" w:space="0"/>
            </w:tcBorders>
            <w:shd w:val="clear" w:color="auto" w:fill="auto"/>
            <w:noWrap/>
            <w:vAlign w:val="center"/>
          </w:tcPr>
          <w:p w14:paraId="0C76F13E">
            <w:pPr>
              <w:jc w:val="right"/>
              <w:rPr>
                <w:rFonts w:ascii="仿宋_GB2312" w:hAnsi="宋体" w:eastAsia="仿宋_GB2312" w:cs="宋体"/>
                <w:color w:val="000000"/>
                <w:sz w:val="18"/>
                <w:szCs w:val="18"/>
              </w:rPr>
            </w:pPr>
            <w:r>
              <w:rPr>
                <w:rFonts w:hint="eastAsia" w:ascii="仿宋_GB2312" w:eastAsia="仿宋_GB2312"/>
                <w:color w:val="000000"/>
                <w:sz w:val="18"/>
                <w:szCs w:val="18"/>
              </w:rPr>
              <w:t>7.10</w:t>
            </w:r>
          </w:p>
        </w:tc>
        <w:tc>
          <w:tcPr>
            <w:tcW w:w="840" w:type="dxa"/>
            <w:tcBorders>
              <w:top w:val="nil"/>
              <w:left w:val="nil"/>
              <w:bottom w:val="single" w:color="auto" w:sz="4" w:space="0"/>
              <w:right w:val="single" w:color="auto" w:sz="4" w:space="0"/>
            </w:tcBorders>
            <w:shd w:val="clear" w:color="auto" w:fill="auto"/>
            <w:vAlign w:val="center"/>
          </w:tcPr>
          <w:p w14:paraId="4A11884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A6D554">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52CBD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761AB4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F5806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4C3B6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08E95B0">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911432D">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4ADEB4">
            <w:pPr>
              <w:jc w:val="left"/>
              <w:rPr>
                <w:rFonts w:ascii="仿宋_GB2312" w:hAnsi="宋体" w:eastAsia="仿宋_GB2312" w:cs="宋体"/>
                <w:color w:val="000000"/>
                <w:sz w:val="18"/>
                <w:szCs w:val="18"/>
              </w:rPr>
            </w:pPr>
          </w:p>
        </w:tc>
      </w:tr>
      <w:tr w14:paraId="504EB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8DC99D">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F7C7B0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587AF93">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1678EEB">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1CE2922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165.25</w:t>
            </w:r>
          </w:p>
        </w:tc>
        <w:tc>
          <w:tcPr>
            <w:tcW w:w="1020" w:type="dxa"/>
            <w:tcBorders>
              <w:top w:val="nil"/>
              <w:left w:val="nil"/>
              <w:bottom w:val="single" w:color="auto" w:sz="4" w:space="0"/>
              <w:right w:val="single" w:color="auto" w:sz="4" w:space="0"/>
            </w:tcBorders>
            <w:shd w:val="clear" w:color="auto" w:fill="auto"/>
            <w:noWrap/>
            <w:vAlign w:val="center"/>
          </w:tcPr>
          <w:p w14:paraId="3B0DD8A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161.23</w:t>
            </w:r>
          </w:p>
        </w:tc>
        <w:tc>
          <w:tcPr>
            <w:tcW w:w="950" w:type="dxa"/>
            <w:tcBorders>
              <w:top w:val="nil"/>
              <w:left w:val="nil"/>
              <w:bottom w:val="single" w:color="auto" w:sz="4" w:space="0"/>
              <w:right w:val="single" w:color="auto" w:sz="4" w:space="0"/>
            </w:tcBorders>
            <w:shd w:val="clear" w:color="auto" w:fill="auto"/>
            <w:noWrap/>
            <w:vAlign w:val="center"/>
          </w:tcPr>
          <w:p w14:paraId="1D3C790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161.23</w:t>
            </w:r>
          </w:p>
        </w:tc>
        <w:tc>
          <w:tcPr>
            <w:tcW w:w="840" w:type="dxa"/>
            <w:tcBorders>
              <w:top w:val="nil"/>
              <w:left w:val="nil"/>
              <w:bottom w:val="single" w:color="auto" w:sz="4" w:space="0"/>
              <w:right w:val="single" w:color="auto" w:sz="4" w:space="0"/>
            </w:tcBorders>
            <w:shd w:val="clear" w:color="auto" w:fill="auto"/>
            <w:vAlign w:val="center"/>
          </w:tcPr>
          <w:p w14:paraId="33FAA6A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D9251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70F949">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18511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ECBF73">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79404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DA3785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4.02</w:t>
            </w:r>
          </w:p>
        </w:tc>
        <w:tc>
          <w:tcPr>
            <w:tcW w:w="840" w:type="dxa"/>
            <w:tcBorders>
              <w:top w:val="nil"/>
              <w:left w:val="nil"/>
              <w:bottom w:val="single" w:color="auto" w:sz="4" w:space="0"/>
              <w:right w:val="single" w:color="auto" w:sz="4" w:space="0"/>
            </w:tcBorders>
            <w:shd w:val="clear" w:color="auto" w:fill="auto"/>
            <w:vAlign w:val="center"/>
          </w:tcPr>
          <w:p w14:paraId="234BD927">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FD66E35">
            <w:pPr>
              <w:jc w:val="left"/>
              <w:rPr>
                <w:rFonts w:ascii="仿宋_GB2312" w:hAnsi="宋体" w:eastAsia="仿宋_GB2312" w:cs="宋体"/>
                <w:b/>
                <w:color w:val="000000"/>
                <w:sz w:val="18"/>
                <w:szCs w:val="18"/>
              </w:rPr>
            </w:pPr>
          </w:p>
        </w:tc>
      </w:tr>
      <w:tr w14:paraId="02AA5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641DA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9D1BB85">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E13DE4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B42C7C5">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农业农村</w:t>
            </w:r>
          </w:p>
        </w:tc>
        <w:tc>
          <w:tcPr>
            <w:tcW w:w="1010" w:type="dxa"/>
            <w:tcBorders>
              <w:top w:val="nil"/>
              <w:left w:val="nil"/>
              <w:bottom w:val="single" w:color="auto" w:sz="4" w:space="0"/>
              <w:right w:val="single" w:color="auto" w:sz="4" w:space="0"/>
            </w:tcBorders>
            <w:shd w:val="clear" w:color="auto" w:fill="auto"/>
            <w:noWrap/>
            <w:vAlign w:val="center"/>
          </w:tcPr>
          <w:p w14:paraId="2BF6AE2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165.25</w:t>
            </w:r>
          </w:p>
        </w:tc>
        <w:tc>
          <w:tcPr>
            <w:tcW w:w="1020" w:type="dxa"/>
            <w:tcBorders>
              <w:top w:val="nil"/>
              <w:left w:val="nil"/>
              <w:bottom w:val="single" w:color="auto" w:sz="4" w:space="0"/>
              <w:right w:val="single" w:color="auto" w:sz="4" w:space="0"/>
            </w:tcBorders>
            <w:shd w:val="clear" w:color="auto" w:fill="auto"/>
            <w:noWrap/>
            <w:vAlign w:val="center"/>
          </w:tcPr>
          <w:p w14:paraId="3183E2F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161.23</w:t>
            </w:r>
          </w:p>
        </w:tc>
        <w:tc>
          <w:tcPr>
            <w:tcW w:w="950" w:type="dxa"/>
            <w:tcBorders>
              <w:top w:val="nil"/>
              <w:left w:val="nil"/>
              <w:bottom w:val="single" w:color="auto" w:sz="4" w:space="0"/>
              <w:right w:val="single" w:color="auto" w:sz="4" w:space="0"/>
            </w:tcBorders>
            <w:shd w:val="clear" w:color="auto" w:fill="auto"/>
            <w:noWrap/>
            <w:vAlign w:val="center"/>
          </w:tcPr>
          <w:p w14:paraId="2BA7CF11">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161.23</w:t>
            </w:r>
          </w:p>
        </w:tc>
        <w:tc>
          <w:tcPr>
            <w:tcW w:w="840" w:type="dxa"/>
            <w:tcBorders>
              <w:top w:val="nil"/>
              <w:left w:val="nil"/>
              <w:bottom w:val="single" w:color="auto" w:sz="4" w:space="0"/>
              <w:right w:val="single" w:color="auto" w:sz="4" w:space="0"/>
            </w:tcBorders>
            <w:shd w:val="clear" w:color="auto" w:fill="auto"/>
            <w:vAlign w:val="center"/>
          </w:tcPr>
          <w:p w14:paraId="5FBF79C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AF560E">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85289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373B42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D2061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4091B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23393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4.02</w:t>
            </w:r>
          </w:p>
        </w:tc>
        <w:tc>
          <w:tcPr>
            <w:tcW w:w="840" w:type="dxa"/>
            <w:tcBorders>
              <w:top w:val="nil"/>
              <w:left w:val="nil"/>
              <w:bottom w:val="single" w:color="auto" w:sz="4" w:space="0"/>
              <w:right w:val="single" w:color="auto" w:sz="4" w:space="0"/>
            </w:tcBorders>
            <w:shd w:val="clear" w:color="auto" w:fill="auto"/>
            <w:vAlign w:val="center"/>
          </w:tcPr>
          <w:p w14:paraId="365749CD">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DB70E3F">
            <w:pPr>
              <w:jc w:val="left"/>
              <w:rPr>
                <w:rFonts w:ascii="仿宋_GB2312" w:hAnsi="宋体" w:eastAsia="仿宋_GB2312" w:cs="宋体"/>
                <w:b/>
                <w:color w:val="000000"/>
                <w:sz w:val="18"/>
                <w:szCs w:val="18"/>
              </w:rPr>
            </w:pPr>
          </w:p>
        </w:tc>
      </w:tr>
      <w:tr w14:paraId="0B7BA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C33DDEA">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CD547A1">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D29D25E">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387822B0">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73D778CD">
            <w:pPr>
              <w:jc w:val="right"/>
              <w:rPr>
                <w:rFonts w:ascii="仿宋_GB2312" w:hAnsi="宋体" w:eastAsia="仿宋_GB2312" w:cs="宋体"/>
                <w:color w:val="000000"/>
                <w:sz w:val="18"/>
                <w:szCs w:val="18"/>
              </w:rPr>
            </w:pPr>
            <w:r>
              <w:rPr>
                <w:rFonts w:hint="eastAsia" w:ascii="仿宋_GB2312" w:eastAsia="仿宋_GB2312"/>
                <w:color w:val="000000"/>
                <w:sz w:val="18"/>
                <w:szCs w:val="18"/>
              </w:rPr>
              <w:t>132.25</w:t>
            </w:r>
          </w:p>
        </w:tc>
        <w:tc>
          <w:tcPr>
            <w:tcW w:w="1020" w:type="dxa"/>
            <w:tcBorders>
              <w:top w:val="nil"/>
              <w:left w:val="nil"/>
              <w:bottom w:val="single" w:color="auto" w:sz="4" w:space="0"/>
              <w:right w:val="single" w:color="auto" w:sz="4" w:space="0"/>
            </w:tcBorders>
            <w:shd w:val="clear" w:color="auto" w:fill="auto"/>
            <w:noWrap/>
            <w:vAlign w:val="center"/>
          </w:tcPr>
          <w:p w14:paraId="2C423986">
            <w:pPr>
              <w:jc w:val="right"/>
              <w:rPr>
                <w:rFonts w:ascii="仿宋_GB2312" w:hAnsi="宋体" w:eastAsia="仿宋_GB2312" w:cs="宋体"/>
                <w:color w:val="000000"/>
                <w:sz w:val="18"/>
                <w:szCs w:val="18"/>
              </w:rPr>
            </w:pPr>
            <w:r>
              <w:rPr>
                <w:rFonts w:hint="eastAsia" w:ascii="仿宋_GB2312" w:eastAsia="仿宋_GB2312"/>
                <w:color w:val="000000"/>
                <w:sz w:val="18"/>
                <w:szCs w:val="18"/>
              </w:rPr>
              <w:t>128.23</w:t>
            </w:r>
          </w:p>
        </w:tc>
        <w:tc>
          <w:tcPr>
            <w:tcW w:w="950" w:type="dxa"/>
            <w:tcBorders>
              <w:top w:val="nil"/>
              <w:left w:val="nil"/>
              <w:bottom w:val="single" w:color="auto" w:sz="4" w:space="0"/>
              <w:right w:val="single" w:color="auto" w:sz="4" w:space="0"/>
            </w:tcBorders>
            <w:shd w:val="clear" w:color="auto" w:fill="auto"/>
            <w:noWrap/>
            <w:vAlign w:val="center"/>
          </w:tcPr>
          <w:p w14:paraId="03A596A3">
            <w:pPr>
              <w:jc w:val="right"/>
              <w:rPr>
                <w:rFonts w:ascii="仿宋_GB2312" w:hAnsi="宋体" w:eastAsia="仿宋_GB2312" w:cs="宋体"/>
                <w:color w:val="000000"/>
                <w:sz w:val="18"/>
                <w:szCs w:val="18"/>
              </w:rPr>
            </w:pPr>
            <w:r>
              <w:rPr>
                <w:rFonts w:hint="eastAsia" w:ascii="仿宋_GB2312" w:eastAsia="仿宋_GB2312"/>
                <w:color w:val="000000"/>
                <w:sz w:val="18"/>
                <w:szCs w:val="18"/>
              </w:rPr>
              <w:t>128.23</w:t>
            </w:r>
          </w:p>
        </w:tc>
        <w:tc>
          <w:tcPr>
            <w:tcW w:w="840" w:type="dxa"/>
            <w:tcBorders>
              <w:top w:val="nil"/>
              <w:left w:val="nil"/>
              <w:bottom w:val="single" w:color="auto" w:sz="4" w:space="0"/>
              <w:right w:val="single" w:color="auto" w:sz="4" w:space="0"/>
            </w:tcBorders>
            <w:shd w:val="clear" w:color="auto" w:fill="auto"/>
            <w:vAlign w:val="center"/>
          </w:tcPr>
          <w:p w14:paraId="02908D3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86FC1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82725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668B4E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F0676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BB5C25">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CCAB1BC">
            <w:pPr>
              <w:jc w:val="right"/>
              <w:rPr>
                <w:rFonts w:ascii="仿宋_GB2312" w:hAnsi="宋体" w:eastAsia="仿宋_GB2312" w:cs="宋体"/>
                <w:color w:val="000000"/>
                <w:sz w:val="18"/>
                <w:szCs w:val="18"/>
              </w:rPr>
            </w:pPr>
            <w:r>
              <w:rPr>
                <w:rFonts w:hint="eastAsia" w:ascii="仿宋_GB2312" w:eastAsia="仿宋_GB2312"/>
                <w:color w:val="000000"/>
                <w:sz w:val="18"/>
                <w:szCs w:val="18"/>
              </w:rPr>
              <w:t>4.02</w:t>
            </w:r>
          </w:p>
        </w:tc>
        <w:tc>
          <w:tcPr>
            <w:tcW w:w="840" w:type="dxa"/>
            <w:tcBorders>
              <w:top w:val="nil"/>
              <w:left w:val="nil"/>
              <w:bottom w:val="single" w:color="auto" w:sz="4" w:space="0"/>
              <w:right w:val="single" w:color="auto" w:sz="4" w:space="0"/>
            </w:tcBorders>
            <w:shd w:val="clear" w:color="auto" w:fill="auto"/>
            <w:vAlign w:val="center"/>
          </w:tcPr>
          <w:p w14:paraId="67115F46">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080E270">
            <w:pPr>
              <w:jc w:val="left"/>
              <w:rPr>
                <w:rFonts w:ascii="仿宋_GB2312" w:hAnsi="宋体" w:eastAsia="仿宋_GB2312" w:cs="宋体"/>
                <w:color w:val="000000"/>
                <w:sz w:val="18"/>
                <w:szCs w:val="18"/>
              </w:rPr>
            </w:pPr>
          </w:p>
        </w:tc>
      </w:tr>
      <w:tr w14:paraId="41F62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29AF422">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D948D0D">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6F3F740">
            <w:pPr>
              <w:jc w:val="left"/>
              <w:rPr>
                <w:rFonts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48612FAF">
            <w:pPr>
              <w:jc w:val="left"/>
              <w:rPr>
                <w:rFonts w:ascii="仿宋_GB2312" w:hAnsi="宋体" w:eastAsia="仿宋_GB2312" w:cs="宋体"/>
                <w:color w:val="000000"/>
                <w:sz w:val="18"/>
                <w:szCs w:val="18"/>
              </w:rPr>
            </w:pPr>
            <w:r>
              <w:rPr>
                <w:rFonts w:hint="eastAsia" w:ascii="仿宋_GB2312" w:eastAsia="仿宋_GB2312"/>
                <w:color w:val="000000"/>
                <w:sz w:val="18"/>
                <w:szCs w:val="18"/>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536F39D2">
            <w:pPr>
              <w:jc w:val="right"/>
              <w:rPr>
                <w:rFonts w:ascii="仿宋_GB2312" w:hAnsi="宋体" w:eastAsia="仿宋_GB2312" w:cs="宋体"/>
                <w:color w:val="000000"/>
                <w:sz w:val="18"/>
                <w:szCs w:val="18"/>
              </w:rPr>
            </w:pPr>
            <w:r>
              <w:rPr>
                <w:rFonts w:hint="eastAsia" w:ascii="仿宋_GB2312" w:eastAsia="仿宋_GB2312"/>
                <w:color w:val="000000"/>
                <w:sz w:val="18"/>
                <w:szCs w:val="18"/>
              </w:rPr>
              <w:t>33.00</w:t>
            </w:r>
          </w:p>
        </w:tc>
        <w:tc>
          <w:tcPr>
            <w:tcW w:w="1020" w:type="dxa"/>
            <w:tcBorders>
              <w:top w:val="nil"/>
              <w:left w:val="nil"/>
              <w:bottom w:val="single" w:color="auto" w:sz="4" w:space="0"/>
              <w:right w:val="single" w:color="auto" w:sz="4" w:space="0"/>
            </w:tcBorders>
            <w:shd w:val="clear" w:color="auto" w:fill="auto"/>
            <w:noWrap/>
            <w:vAlign w:val="center"/>
          </w:tcPr>
          <w:p w14:paraId="6D0A00AF">
            <w:pPr>
              <w:jc w:val="right"/>
              <w:rPr>
                <w:rFonts w:ascii="仿宋_GB2312" w:hAnsi="宋体" w:eastAsia="仿宋_GB2312" w:cs="宋体"/>
                <w:color w:val="000000"/>
                <w:sz w:val="18"/>
                <w:szCs w:val="18"/>
              </w:rPr>
            </w:pPr>
            <w:r>
              <w:rPr>
                <w:rFonts w:hint="eastAsia" w:ascii="仿宋_GB2312" w:eastAsia="仿宋_GB2312"/>
                <w:color w:val="000000"/>
                <w:sz w:val="18"/>
                <w:szCs w:val="18"/>
              </w:rPr>
              <w:t>33.00</w:t>
            </w:r>
          </w:p>
        </w:tc>
        <w:tc>
          <w:tcPr>
            <w:tcW w:w="950" w:type="dxa"/>
            <w:tcBorders>
              <w:top w:val="nil"/>
              <w:left w:val="nil"/>
              <w:bottom w:val="single" w:color="auto" w:sz="4" w:space="0"/>
              <w:right w:val="single" w:color="auto" w:sz="4" w:space="0"/>
            </w:tcBorders>
            <w:shd w:val="clear" w:color="auto" w:fill="auto"/>
            <w:noWrap/>
            <w:vAlign w:val="center"/>
          </w:tcPr>
          <w:p w14:paraId="33C919C9">
            <w:pPr>
              <w:jc w:val="right"/>
              <w:rPr>
                <w:rFonts w:ascii="仿宋_GB2312" w:hAnsi="宋体" w:eastAsia="仿宋_GB2312" w:cs="宋体"/>
                <w:color w:val="000000"/>
                <w:sz w:val="18"/>
                <w:szCs w:val="18"/>
              </w:rPr>
            </w:pPr>
            <w:r>
              <w:rPr>
                <w:rFonts w:hint="eastAsia" w:ascii="仿宋_GB2312" w:eastAsia="仿宋_GB2312"/>
                <w:color w:val="000000"/>
                <w:sz w:val="18"/>
                <w:szCs w:val="18"/>
              </w:rPr>
              <w:t>33.00</w:t>
            </w:r>
          </w:p>
        </w:tc>
        <w:tc>
          <w:tcPr>
            <w:tcW w:w="840" w:type="dxa"/>
            <w:tcBorders>
              <w:top w:val="nil"/>
              <w:left w:val="nil"/>
              <w:bottom w:val="single" w:color="auto" w:sz="4" w:space="0"/>
              <w:right w:val="single" w:color="auto" w:sz="4" w:space="0"/>
            </w:tcBorders>
            <w:shd w:val="clear" w:color="auto" w:fill="auto"/>
            <w:vAlign w:val="center"/>
          </w:tcPr>
          <w:p w14:paraId="44EEF03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8135CF">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FA0DE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3F4509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C4FD30">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31E63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35A21B7">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CC351E">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1EBAED">
            <w:pPr>
              <w:jc w:val="left"/>
              <w:rPr>
                <w:rFonts w:ascii="仿宋_GB2312" w:hAnsi="宋体" w:eastAsia="仿宋_GB2312" w:cs="宋体"/>
                <w:color w:val="000000"/>
                <w:sz w:val="18"/>
                <w:szCs w:val="18"/>
              </w:rPr>
            </w:pPr>
          </w:p>
        </w:tc>
      </w:tr>
      <w:tr w14:paraId="1FA9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3DC8A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F4761C5">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07E97C4">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390DB79">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7407D5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13.24</w:t>
            </w:r>
          </w:p>
        </w:tc>
        <w:tc>
          <w:tcPr>
            <w:tcW w:w="1020" w:type="dxa"/>
            <w:tcBorders>
              <w:top w:val="nil"/>
              <w:left w:val="nil"/>
              <w:bottom w:val="single" w:color="auto" w:sz="4" w:space="0"/>
              <w:right w:val="single" w:color="auto" w:sz="4" w:space="0"/>
            </w:tcBorders>
            <w:shd w:val="clear" w:color="auto" w:fill="auto"/>
            <w:noWrap/>
            <w:vAlign w:val="center"/>
          </w:tcPr>
          <w:p w14:paraId="4014289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13.24</w:t>
            </w:r>
          </w:p>
        </w:tc>
        <w:tc>
          <w:tcPr>
            <w:tcW w:w="950" w:type="dxa"/>
            <w:tcBorders>
              <w:top w:val="nil"/>
              <w:left w:val="nil"/>
              <w:bottom w:val="single" w:color="auto" w:sz="4" w:space="0"/>
              <w:right w:val="single" w:color="auto" w:sz="4" w:space="0"/>
            </w:tcBorders>
            <w:shd w:val="clear" w:color="auto" w:fill="auto"/>
            <w:noWrap/>
            <w:vAlign w:val="center"/>
          </w:tcPr>
          <w:p w14:paraId="6064EAD6">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13.24</w:t>
            </w:r>
          </w:p>
        </w:tc>
        <w:tc>
          <w:tcPr>
            <w:tcW w:w="840" w:type="dxa"/>
            <w:tcBorders>
              <w:top w:val="nil"/>
              <w:left w:val="nil"/>
              <w:bottom w:val="single" w:color="auto" w:sz="4" w:space="0"/>
              <w:right w:val="single" w:color="auto" w:sz="4" w:space="0"/>
            </w:tcBorders>
            <w:shd w:val="clear" w:color="auto" w:fill="auto"/>
            <w:vAlign w:val="center"/>
          </w:tcPr>
          <w:p w14:paraId="1A91FB5F">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652701">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9633B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94BECE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CBE41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FAD49F">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9BBB86B">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9EC6D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33F54EA">
            <w:pPr>
              <w:jc w:val="left"/>
              <w:rPr>
                <w:rFonts w:ascii="仿宋_GB2312" w:hAnsi="宋体" w:eastAsia="仿宋_GB2312" w:cs="宋体"/>
                <w:b/>
                <w:color w:val="000000"/>
                <w:sz w:val="18"/>
                <w:szCs w:val="18"/>
              </w:rPr>
            </w:pPr>
          </w:p>
        </w:tc>
      </w:tr>
      <w:tr w14:paraId="40678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B83BE5">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6DE9143">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377A5B5">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01D0006">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6396B5E7">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13.24</w:t>
            </w:r>
          </w:p>
        </w:tc>
        <w:tc>
          <w:tcPr>
            <w:tcW w:w="1020" w:type="dxa"/>
            <w:tcBorders>
              <w:top w:val="nil"/>
              <w:left w:val="nil"/>
              <w:bottom w:val="single" w:color="auto" w:sz="4" w:space="0"/>
              <w:right w:val="single" w:color="auto" w:sz="4" w:space="0"/>
            </w:tcBorders>
            <w:shd w:val="clear" w:color="auto" w:fill="auto"/>
            <w:noWrap/>
            <w:vAlign w:val="center"/>
          </w:tcPr>
          <w:p w14:paraId="27CD42F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13.24</w:t>
            </w:r>
          </w:p>
        </w:tc>
        <w:tc>
          <w:tcPr>
            <w:tcW w:w="950" w:type="dxa"/>
            <w:tcBorders>
              <w:top w:val="nil"/>
              <w:left w:val="nil"/>
              <w:bottom w:val="single" w:color="auto" w:sz="4" w:space="0"/>
              <w:right w:val="single" w:color="auto" w:sz="4" w:space="0"/>
            </w:tcBorders>
            <w:shd w:val="clear" w:color="auto" w:fill="auto"/>
            <w:noWrap/>
            <w:vAlign w:val="center"/>
          </w:tcPr>
          <w:p w14:paraId="088E2A9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13.24</w:t>
            </w:r>
          </w:p>
        </w:tc>
        <w:tc>
          <w:tcPr>
            <w:tcW w:w="840" w:type="dxa"/>
            <w:tcBorders>
              <w:top w:val="nil"/>
              <w:left w:val="nil"/>
              <w:bottom w:val="single" w:color="auto" w:sz="4" w:space="0"/>
              <w:right w:val="single" w:color="auto" w:sz="4" w:space="0"/>
            </w:tcBorders>
            <w:shd w:val="clear" w:color="auto" w:fill="auto"/>
            <w:vAlign w:val="center"/>
          </w:tcPr>
          <w:p w14:paraId="51039853">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F782F8">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681D43">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83783E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CB483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9D90D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8CB3AF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A0DC0F">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127013E">
            <w:pPr>
              <w:jc w:val="left"/>
              <w:rPr>
                <w:rFonts w:ascii="仿宋_GB2312" w:hAnsi="宋体" w:eastAsia="仿宋_GB2312" w:cs="宋体"/>
                <w:b/>
                <w:color w:val="000000"/>
                <w:sz w:val="18"/>
                <w:szCs w:val="18"/>
              </w:rPr>
            </w:pPr>
          </w:p>
        </w:tc>
      </w:tr>
      <w:tr w14:paraId="1FFC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BAFFE1">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9F73B18">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CA2F830">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3181591">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6E002421">
            <w:pPr>
              <w:jc w:val="right"/>
              <w:rPr>
                <w:rFonts w:ascii="仿宋_GB2312" w:hAnsi="宋体" w:eastAsia="仿宋_GB2312" w:cs="宋体"/>
                <w:color w:val="000000"/>
                <w:sz w:val="18"/>
                <w:szCs w:val="18"/>
              </w:rPr>
            </w:pPr>
            <w:r>
              <w:rPr>
                <w:rFonts w:hint="eastAsia" w:ascii="仿宋_GB2312" w:eastAsia="仿宋_GB2312"/>
                <w:color w:val="000000"/>
                <w:sz w:val="18"/>
                <w:szCs w:val="18"/>
              </w:rPr>
              <w:t>13.24</w:t>
            </w:r>
          </w:p>
        </w:tc>
        <w:tc>
          <w:tcPr>
            <w:tcW w:w="1020" w:type="dxa"/>
            <w:tcBorders>
              <w:top w:val="nil"/>
              <w:left w:val="nil"/>
              <w:bottom w:val="single" w:color="auto" w:sz="4" w:space="0"/>
              <w:right w:val="single" w:color="auto" w:sz="4" w:space="0"/>
            </w:tcBorders>
            <w:shd w:val="clear" w:color="auto" w:fill="auto"/>
            <w:noWrap/>
            <w:vAlign w:val="center"/>
          </w:tcPr>
          <w:p w14:paraId="1676F8A2">
            <w:pPr>
              <w:jc w:val="right"/>
              <w:rPr>
                <w:rFonts w:ascii="仿宋_GB2312" w:hAnsi="宋体" w:eastAsia="仿宋_GB2312" w:cs="宋体"/>
                <w:color w:val="000000"/>
                <w:sz w:val="18"/>
                <w:szCs w:val="18"/>
              </w:rPr>
            </w:pPr>
            <w:r>
              <w:rPr>
                <w:rFonts w:hint="eastAsia" w:ascii="仿宋_GB2312" w:eastAsia="仿宋_GB2312"/>
                <w:color w:val="000000"/>
                <w:sz w:val="18"/>
                <w:szCs w:val="18"/>
              </w:rPr>
              <w:t>13.24</w:t>
            </w:r>
          </w:p>
        </w:tc>
        <w:tc>
          <w:tcPr>
            <w:tcW w:w="950" w:type="dxa"/>
            <w:tcBorders>
              <w:top w:val="nil"/>
              <w:left w:val="nil"/>
              <w:bottom w:val="single" w:color="auto" w:sz="4" w:space="0"/>
              <w:right w:val="single" w:color="auto" w:sz="4" w:space="0"/>
            </w:tcBorders>
            <w:shd w:val="clear" w:color="auto" w:fill="auto"/>
            <w:noWrap/>
            <w:vAlign w:val="center"/>
          </w:tcPr>
          <w:p w14:paraId="6D2D0F07">
            <w:pPr>
              <w:jc w:val="right"/>
              <w:rPr>
                <w:rFonts w:ascii="仿宋_GB2312" w:hAnsi="宋体" w:eastAsia="仿宋_GB2312" w:cs="宋体"/>
                <w:color w:val="000000"/>
                <w:sz w:val="18"/>
                <w:szCs w:val="18"/>
              </w:rPr>
            </w:pPr>
            <w:r>
              <w:rPr>
                <w:rFonts w:hint="eastAsia" w:ascii="仿宋_GB2312" w:eastAsia="仿宋_GB2312"/>
                <w:color w:val="000000"/>
                <w:sz w:val="18"/>
                <w:szCs w:val="18"/>
              </w:rPr>
              <w:t>13.24</w:t>
            </w:r>
          </w:p>
        </w:tc>
        <w:tc>
          <w:tcPr>
            <w:tcW w:w="840" w:type="dxa"/>
            <w:tcBorders>
              <w:top w:val="nil"/>
              <w:left w:val="nil"/>
              <w:bottom w:val="single" w:color="auto" w:sz="4" w:space="0"/>
              <w:right w:val="single" w:color="auto" w:sz="4" w:space="0"/>
            </w:tcBorders>
            <w:shd w:val="clear" w:color="auto" w:fill="auto"/>
            <w:vAlign w:val="center"/>
          </w:tcPr>
          <w:p w14:paraId="74A677E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151C1CA">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842E23">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1EAC0B0">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5EF272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2BF0AA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6091EBC">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ECD941">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576CFA">
            <w:pPr>
              <w:jc w:val="left"/>
              <w:rPr>
                <w:rFonts w:ascii="仿宋_GB2312" w:hAnsi="宋体" w:eastAsia="仿宋_GB2312" w:cs="宋体"/>
                <w:color w:val="000000"/>
                <w:sz w:val="18"/>
                <w:szCs w:val="18"/>
              </w:rPr>
            </w:pPr>
          </w:p>
        </w:tc>
      </w:tr>
      <w:tr w14:paraId="6550E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033D30">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24F2B4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23C68FD">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29460BD">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715020A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203.28</w:t>
            </w:r>
          </w:p>
        </w:tc>
        <w:tc>
          <w:tcPr>
            <w:tcW w:w="1020" w:type="dxa"/>
            <w:tcBorders>
              <w:top w:val="nil"/>
              <w:left w:val="nil"/>
              <w:bottom w:val="single" w:color="auto" w:sz="4" w:space="0"/>
              <w:right w:val="single" w:color="auto" w:sz="4" w:space="0"/>
            </w:tcBorders>
            <w:shd w:val="clear" w:color="auto" w:fill="auto"/>
            <w:noWrap/>
            <w:vAlign w:val="center"/>
          </w:tcPr>
          <w:p w14:paraId="2A01B06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199.26</w:t>
            </w:r>
          </w:p>
        </w:tc>
        <w:tc>
          <w:tcPr>
            <w:tcW w:w="950" w:type="dxa"/>
            <w:tcBorders>
              <w:top w:val="nil"/>
              <w:left w:val="nil"/>
              <w:bottom w:val="single" w:color="auto" w:sz="4" w:space="0"/>
              <w:right w:val="single" w:color="auto" w:sz="4" w:space="0"/>
            </w:tcBorders>
            <w:shd w:val="clear" w:color="auto" w:fill="auto"/>
            <w:noWrap/>
            <w:vAlign w:val="center"/>
          </w:tcPr>
          <w:p w14:paraId="1DD89A69">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199.26</w:t>
            </w:r>
          </w:p>
        </w:tc>
        <w:tc>
          <w:tcPr>
            <w:tcW w:w="840" w:type="dxa"/>
            <w:tcBorders>
              <w:top w:val="nil"/>
              <w:left w:val="nil"/>
              <w:bottom w:val="single" w:color="auto" w:sz="4" w:space="0"/>
              <w:right w:val="single" w:color="auto" w:sz="4" w:space="0"/>
            </w:tcBorders>
            <w:shd w:val="clear" w:color="auto" w:fill="auto"/>
            <w:vAlign w:val="center"/>
          </w:tcPr>
          <w:p w14:paraId="19A87CD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C9537C">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994BC0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FE154E">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845D7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01F86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EA2F89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4.02</w:t>
            </w:r>
          </w:p>
        </w:tc>
        <w:tc>
          <w:tcPr>
            <w:tcW w:w="840" w:type="dxa"/>
            <w:tcBorders>
              <w:top w:val="nil"/>
              <w:left w:val="nil"/>
              <w:bottom w:val="single" w:color="auto" w:sz="4" w:space="0"/>
              <w:right w:val="single" w:color="auto" w:sz="4" w:space="0"/>
            </w:tcBorders>
            <w:shd w:val="clear" w:color="auto" w:fill="auto"/>
            <w:vAlign w:val="center"/>
          </w:tcPr>
          <w:p w14:paraId="7D27475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6E7CA83">
            <w:pPr>
              <w:jc w:val="left"/>
              <w:rPr>
                <w:rFonts w:ascii="仿宋_GB2312" w:hAnsi="宋体" w:eastAsia="仿宋_GB2312" w:cs="宋体"/>
                <w:b/>
                <w:color w:val="000000"/>
                <w:sz w:val="18"/>
                <w:szCs w:val="18"/>
              </w:rPr>
            </w:pPr>
          </w:p>
        </w:tc>
      </w:tr>
    </w:tbl>
    <w:p w14:paraId="630AB31D">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E6D14E6">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39C7B790">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14:paraId="103E5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DD9DA77">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编制单位：托克逊县农产品质量安全检测中心</w:t>
            </w:r>
          </w:p>
        </w:tc>
        <w:tc>
          <w:tcPr>
            <w:tcW w:w="1300" w:type="dxa"/>
            <w:tcBorders>
              <w:top w:val="nil"/>
              <w:left w:val="nil"/>
              <w:bottom w:val="nil"/>
              <w:right w:val="nil"/>
            </w:tcBorders>
          </w:tcPr>
          <w:p w14:paraId="699EE82F">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188838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24CD99F">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9457438">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B2FB8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CEA5EC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0642F1A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13E5D9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6098C78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02BCBA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195D539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0D17E1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3FDF2E9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00B48D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7BF584B1">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14F0636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65232071">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FA072B5">
            <w:pPr>
              <w:widowControl/>
              <w:jc w:val="left"/>
              <w:rPr>
                <w:rFonts w:ascii="仿宋_GB2312" w:eastAsia="仿宋_GB2312"/>
                <w:b/>
                <w:bCs/>
                <w:color w:val="000000"/>
                <w:kern w:val="0"/>
                <w:sz w:val="20"/>
                <w:szCs w:val="20"/>
              </w:rPr>
            </w:pPr>
          </w:p>
        </w:tc>
      </w:tr>
      <w:tr w14:paraId="57FE8E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5B6B9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A3A729E">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F4BE22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D30BCD3">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31C8DAB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17.69</w:t>
            </w:r>
          </w:p>
        </w:tc>
        <w:tc>
          <w:tcPr>
            <w:tcW w:w="1856" w:type="dxa"/>
            <w:tcBorders>
              <w:top w:val="nil"/>
              <w:left w:val="nil"/>
              <w:bottom w:val="single" w:color="auto" w:sz="4" w:space="0"/>
              <w:right w:val="single" w:color="auto" w:sz="4" w:space="0"/>
            </w:tcBorders>
            <w:shd w:val="clear" w:color="auto" w:fill="auto"/>
            <w:vAlign w:val="center"/>
          </w:tcPr>
          <w:p w14:paraId="017CA10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17.69</w:t>
            </w:r>
          </w:p>
        </w:tc>
        <w:tc>
          <w:tcPr>
            <w:tcW w:w="1904" w:type="dxa"/>
            <w:gridSpan w:val="2"/>
            <w:tcBorders>
              <w:top w:val="nil"/>
              <w:left w:val="nil"/>
              <w:bottom w:val="single" w:color="auto" w:sz="4" w:space="0"/>
              <w:right w:val="single" w:color="auto" w:sz="4" w:space="0"/>
            </w:tcBorders>
            <w:shd w:val="clear" w:color="auto" w:fill="auto"/>
            <w:vAlign w:val="center"/>
          </w:tcPr>
          <w:p w14:paraId="253AB355">
            <w:pPr>
              <w:widowControl/>
              <w:jc w:val="right"/>
              <w:rPr>
                <w:rFonts w:ascii="仿宋_GB2312" w:hAnsi="宋体" w:eastAsia="仿宋_GB2312" w:cs="宋体"/>
                <w:b/>
                <w:bCs/>
                <w:color w:val="000000"/>
                <w:kern w:val="0"/>
                <w:sz w:val="18"/>
                <w:szCs w:val="18"/>
              </w:rPr>
            </w:pPr>
          </w:p>
        </w:tc>
      </w:tr>
      <w:tr w14:paraId="2772F1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A553A8">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08740F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FD494B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959AE2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307B1C8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17.69</w:t>
            </w:r>
          </w:p>
        </w:tc>
        <w:tc>
          <w:tcPr>
            <w:tcW w:w="1856" w:type="dxa"/>
            <w:tcBorders>
              <w:top w:val="nil"/>
              <w:left w:val="nil"/>
              <w:bottom w:val="single" w:color="auto" w:sz="4" w:space="0"/>
              <w:right w:val="single" w:color="auto" w:sz="4" w:space="0"/>
            </w:tcBorders>
            <w:shd w:val="clear" w:color="auto" w:fill="auto"/>
            <w:vAlign w:val="center"/>
          </w:tcPr>
          <w:p w14:paraId="7E026BB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17.69</w:t>
            </w:r>
          </w:p>
        </w:tc>
        <w:tc>
          <w:tcPr>
            <w:tcW w:w="1904" w:type="dxa"/>
            <w:gridSpan w:val="2"/>
            <w:tcBorders>
              <w:top w:val="nil"/>
              <w:left w:val="nil"/>
              <w:bottom w:val="single" w:color="auto" w:sz="4" w:space="0"/>
              <w:right w:val="single" w:color="auto" w:sz="4" w:space="0"/>
            </w:tcBorders>
            <w:shd w:val="clear" w:color="auto" w:fill="auto"/>
            <w:vAlign w:val="center"/>
          </w:tcPr>
          <w:p w14:paraId="3DEC25CD">
            <w:pPr>
              <w:widowControl/>
              <w:jc w:val="right"/>
              <w:rPr>
                <w:rFonts w:ascii="仿宋_GB2312" w:hAnsi="宋体" w:eastAsia="仿宋_GB2312" w:cs="宋体"/>
                <w:b/>
                <w:bCs/>
                <w:color w:val="000000"/>
                <w:kern w:val="0"/>
                <w:sz w:val="18"/>
                <w:szCs w:val="18"/>
              </w:rPr>
            </w:pPr>
          </w:p>
        </w:tc>
      </w:tr>
      <w:tr w14:paraId="53315B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B803B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174400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3CA1D3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2BCEE54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3B3E8DA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0.93</w:t>
            </w:r>
          </w:p>
        </w:tc>
        <w:tc>
          <w:tcPr>
            <w:tcW w:w="1856" w:type="dxa"/>
            <w:tcBorders>
              <w:top w:val="nil"/>
              <w:left w:val="nil"/>
              <w:bottom w:val="single" w:color="auto" w:sz="4" w:space="0"/>
              <w:right w:val="single" w:color="auto" w:sz="4" w:space="0"/>
            </w:tcBorders>
            <w:shd w:val="clear" w:color="auto" w:fill="auto"/>
            <w:vAlign w:val="center"/>
          </w:tcPr>
          <w:p w14:paraId="69CD876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0.93</w:t>
            </w:r>
          </w:p>
        </w:tc>
        <w:tc>
          <w:tcPr>
            <w:tcW w:w="1904" w:type="dxa"/>
            <w:gridSpan w:val="2"/>
            <w:tcBorders>
              <w:top w:val="nil"/>
              <w:left w:val="nil"/>
              <w:bottom w:val="single" w:color="auto" w:sz="4" w:space="0"/>
              <w:right w:val="single" w:color="auto" w:sz="4" w:space="0"/>
            </w:tcBorders>
            <w:shd w:val="clear" w:color="auto" w:fill="auto"/>
            <w:vAlign w:val="center"/>
          </w:tcPr>
          <w:p w14:paraId="0CD1442E">
            <w:pPr>
              <w:widowControl/>
              <w:jc w:val="right"/>
              <w:rPr>
                <w:rFonts w:ascii="仿宋_GB2312" w:hAnsi="宋体" w:eastAsia="仿宋_GB2312" w:cs="宋体"/>
                <w:b/>
                <w:bCs/>
                <w:color w:val="000000"/>
                <w:kern w:val="0"/>
                <w:sz w:val="18"/>
                <w:szCs w:val="18"/>
              </w:rPr>
            </w:pPr>
          </w:p>
        </w:tc>
      </w:tr>
      <w:tr w14:paraId="276833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91E499">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2FB9A2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955721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4E07488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0876514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16.76</w:t>
            </w:r>
          </w:p>
        </w:tc>
        <w:tc>
          <w:tcPr>
            <w:tcW w:w="1856" w:type="dxa"/>
            <w:tcBorders>
              <w:top w:val="nil"/>
              <w:left w:val="nil"/>
              <w:bottom w:val="single" w:color="auto" w:sz="4" w:space="0"/>
              <w:right w:val="single" w:color="auto" w:sz="4" w:space="0"/>
            </w:tcBorders>
            <w:shd w:val="clear" w:color="auto" w:fill="auto"/>
            <w:vAlign w:val="center"/>
          </w:tcPr>
          <w:p w14:paraId="3E185899">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16.76</w:t>
            </w:r>
          </w:p>
        </w:tc>
        <w:tc>
          <w:tcPr>
            <w:tcW w:w="1904" w:type="dxa"/>
            <w:gridSpan w:val="2"/>
            <w:tcBorders>
              <w:top w:val="nil"/>
              <w:left w:val="nil"/>
              <w:bottom w:val="single" w:color="auto" w:sz="4" w:space="0"/>
              <w:right w:val="single" w:color="auto" w:sz="4" w:space="0"/>
            </w:tcBorders>
            <w:shd w:val="clear" w:color="auto" w:fill="auto"/>
            <w:vAlign w:val="center"/>
          </w:tcPr>
          <w:p w14:paraId="470BB694">
            <w:pPr>
              <w:widowControl/>
              <w:jc w:val="right"/>
              <w:rPr>
                <w:rFonts w:ascii="仿宋_GB2312" w:hAnsi="宋体" w:eastAsia="仿宋_GB2312" w:cs="宋体"/>
                <w:b/>
                <w:bCs/>
                <w:color w:val="000000"/>
                <w:kern w:val="0"/>
                <w:sz w:val="18"/>
                <w:szCs w:val="18"/>
              </w:rPr>
            </w:pPr>
          </w:p>
        </w:tc>
      </w:tr>
      <w:tr w14:paraId="161FF6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7FC59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7CB60C9">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04CC455">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C14A507">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6F0BE79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7.10</w:t>
            </w:r>
          </w:p>
        </w:tc>
        <w:tc>
          <w:tcPr>
            <w:tcW w:w="1856" w:type="dxa"/>
            <w:tcBorders>
              <w:top w:val="nil"/>
              <w:left w:val="nil"/>
              <w:bottom w:val="single" w:color="auto" w:sz="4" w:space="0"/>
              <w:right w:val="single" w:color="auto" w:sz="4" w:space="0"/>
            </w:tcBorders>
            <w:shd w:val="clear" w:color="auto" w:fill="auto"/>
            <w:vAlign w:val="center"/>
          </w:tcPr>
          <w:p w14:paraId="36BF806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7.10</w:t>
            </w:r>
          </w:p>
        </w:tc>
        <w:tc>
          <w:tcPr>
            <w:tcW w:w="1904" w:type="dxa"/>
            <w:gridSpan w:val="2"/>
            <w:tcBorders>
              <w:top w:val="nil"/>
              <w:left w:val="nil"/>
              <w:bottom w:val="single" w:color="auto" w:sz="4" w:space="0"/>
              <w:right w:val="single" w:color="auto" w:sz="4" w:space="0"/>
            </w:tcBorders>
            <w:shd w:val="clear" w:color="auto" w:fill="auto"/>
            <w:vAlign w:val="center"/>
          </w:tcPr>
          <w:p w14:paraId="6BAE3B25">
            <w:pPr>
              <w:widowControl/>
              <w:jc w:val="right"/>
              <w:rPr>
                <w:rFonts w:ascii="仿宋_GB2312" w:hAnsi="宋体" w:eastAsia="仿宋_GB2312" w:cs="宋体"/>
                <w:b/>
                <w:bCs/>
                <w:color w:val="000000"/>
                <w:kern w:val="0"/>
                <w:sz w:val="18"/>
                <w:szCs w:val="18"/>
              </w:rPr>
            </w:pPr>
          </w:p>
        </w:tc>
      </w:tr>
      <w:tr w14:paraId="39FC36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3005A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455ADD6">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5FAC03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FADA14E">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6311E93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7.10</w:t>
            </w:r>
          </w:p>
        </w:tc>
        <w:tc>
          <w:tcPr>
            <w:tcW w:w="1856" w:type="dxa"/>
            <w:tcBorders>
              <w:top w:val="nil"/>
              <w:left w:val="nil"/>
              <w:bottom w:val="single" w:color="auto" w:sz="4" w:space="0"/>
              <w:right w:val="single" w:color="auto" w:sz="4" w:space="0"/>
            </w:tcBorders>
            <w:shd w:val="clear" w:color="auto" w:fill="auto"/>
            <w:vAlign w:val="center"/>
          </w:tcPr>
          <w:p w14:paraId="412C4EC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7.10</w:t>
            </w:r>
          </w:p>
        </w:tc>
        <w:tc>
          <w:tcPr>
            <w:tcW w:w="1904" w:type="dxa"/>
            <w:gridSpan w:val="2"/>
            <w:tcBorders>
              <w:top w:val="nil"/>
              <w:left w:val="nil"/>
              <w:bottom w:val="single" w:color="auto" w:sz="4" w:space="0"/>
              <w:right w:val="single" w:color="auto" w:sz="4" w:space="0"/>
            </w:tcBorders>
            <w:shd w:val="clear" w:color="auto" w:fill="auto"/>
            <w:vAlign w:val="center"/>
          </w:tcPr>
          <w:p w14:paraId="5BD5F3F0">
            <w:pPr>
              <w:widowControl/>
              <w:jc w:val="right"/>
              <w:rPr>
                <w:rFonts w:ascii="仿宋_GB2312" w:hAnsi="宋体" w:eastAsia="仿宋_GB2312" w:cs="宋体"/>
                <w:b/>
                <w:bCs/>
                <w:color w:val="000000"/>
                <w:kern w:val="0"/>
                <w:sz w:val="18"/>
                <w:szCs w:val="18"/>
              </w:rPr>
            </w:pPr>
          </w:p>
        </w:tc>
      </w:tr>
      <w:tr w14:paraId="517E7B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BBEC1D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01F1B1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45F0DD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DA375DC">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52ED3EF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7.10</w:t>
            </w:r>
          </w:p>
        </w:tc>
        <w:tc>
          <w:tcPr>
            <w:tcW w:w="1856" w:type="dxa"/>
            <w:tcBorders>
              <w:top w:val="nil"/>
              <w:left w:val="nil"/>
              <w:bottom w:val="single" w:color="auto" w:sz="4" w:space="0"/>
              <w:right w:val="single" w:color="auto" w:sz="4" w:space="0"/>
            </w:tcBorders>
            <w:shd w:val="clear" w:color="auto" w:fill="auto"/>
            <w:vAlign w:val="center"/>
          </w:tcPr>
          <w:p w14:paraId="7295F6A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7.10</w:t>
            </w:r>
          </w:p>
        </w:tc>
        <w:tc>
          <w:tcPr>
            <w:tcW w:w="1904" w:type="dxa"/>
            <w:gridSpan w:val="2"/>
            <w:tcBorders>
              <w:top w:val="nil"/>
              <w:left w:val="nil"/>
              <w:bottom w:val="single" w:color="auto" w:sz="4" w:space="0"/>
              <w:right w:val="single" w:color="auto" w:sz="4" w:space="0"/>
            </w:tcBorders>
            <w:shd w:val="clear" w:color="auto" w:fill="auto"/>
            <w:vAlign w:val="center"/>
          </w:tcPr>
          <w:p w14:paraId="7E244BD7">
            <w:pPr>
              <w:widowControl/>
              <w:jc w:val="right"/>
              <w:rPr>
                <w:rFonts w:ascii="仿宋_GB2312" w:hAnsi="宋体" w:eastAsia="仿宋_GB2312" w:cs="宋体"/>
                <w:b/>
                <w:bCs/>
                <w:color w:val="000000"/>
                <w:kern w:val="0"/>
                <w:sz w:val="18"/>
                <w:szCs w:val="18"/>
              </w:rPr>
            </w:pPr>
          </w:p>
        </w:tc>
      </w:tr>
      <w:tr w14:paraId="2A31F1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661B6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43711F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FBA1E9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234F85A">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652858A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165.25</w:t>
            </w:r>
          </w:p>
        </w:tc>
        <w:tc>
          <w:tcPr>
            <w:tcW w:w="1856" w:type="dxa"/>
            <w:tcBorders>
              <w:top w:val="nil"/>
              <w:left w:val="nil"/>
              <w:bottom w:val="single" w:color="auto" w:sz="4" w:space="0"/>
              <w:right w:val="single" w:color="auto" w:sz="4" w:space="0"/>
            </w:tcBorders>
            <w:shd w:val="clear" w:color="auto" w:fill="auto"/>
            <w:vAlign w:val="center"/>
          </w:tcPr>
          <w:p w14:paraId="57DDF53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128.23</w:t>
            </w:r>
          </w:p>
        </w:tc>
        <w:tc>
          <w:tcPr>
            <w:tcW w:w="1904" w:type="dxa"/>
            <w:gridSpan w:val="2"/>
            <w:tcBorders>
              <w:top w:val="nil"/>
              <w:left w:val="nil"/>
              <w:bottom w:val="single" w:color="auto" w:sz="4" w:space="0"/>
              <w:right w:val="single" w:color="auto" w:sz="4" w:space="0"/>
            </w:tcBorders>
            <w:shd w:val="clear" w:color="auto" w:fill="auto"/>
            <w:vAlign w:val="center"/>
          </w:tcPr>
          <w:p w14:paraId="7914B35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37.02</w:t>
            </w:r>
          </w:p>
        </w:tc>
      </w:tr>
      <w:tr w14:paraId="1C26A7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8FA03C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A70952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C16F687">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7FC481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农业农村</w:t>
            </w:r>
          </w:p>
        </w:tc>
        <w:tc>
          <w:tcPr>
            <w:tcW w:w="1855" w:type="dxa"/>
            <w:tcBorders>
              <w:top w:val="nil"/>
              <w:left w:val="nil"/>
              <w:bottom w:val="single" w:color="auto" w:sz="4" w:space="0"/>
              <w:right w:val="single" w:color="auto" w:sz="4" w:space="0"/>
            </w:tcBorders>
            <w:shd w:val="clear" w:color="auto" w:fill="auto"/>
            <w:vAlign w:val="center"/>
          </w:tcPr>
          <w:p w14:paraId="6466C39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165.25</w:t>
            </w:r>
          </w:p>
        </w:tc>
        <w:tc>
          <w:tcPr>
            <w:tcW w:w="1856" w:type="dxa"/>
            <w:tcBorders>
              <w:top w:val="nil"/>
              <w:left w:val="nil"/>
              <w:bottom w:val="single" w:color="auto" w:sz="4" w:space="0"/>
              <w:right w:val="single" w:color="auto" w:sz="4" w:space="0"/>
            </w:tcBorders>
            <w:shd w:val="clear" w:color="auto" w:fill="auto"/>
            <w:vAlign w:val="center"/>
          </w:tcPr>
          <w:p w14:paraId="556B6AC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128.23</w:t>
            </w:r>
          </w:p>
        </w:tc>
        <w:tc>
          <w:tcPr>
            <w:tcW w:w="1904" w:type="dxa"/>
            <w:gridSpan w:val="2"/>
            <w:tcBorders>
              <w:top w:val="nil"/>
              <w:left w:val="nil"/>
              <w:bottom w:val="single" w:color="auto" w:sz="4" w:space="0"/>
              <w:right w:val="single" w:color="auto" w:sz="4" w:space="0"/>
            </w:tcBorders>
            <w:shd w:val="clear" w:color="auto" w:fill="auto"/>
            <w:vAlign w:val="center"/>
          </w:tcPr>
          <w:p w14:paraId="14EB263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37.02</w:t>
            </w:r>
          </w:p>
        </w:tc>
      </w:tr>
      <w:tr w14:paraId="2C1890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F50CA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0F3482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022A4DB">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1C1B2600">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588D9511">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132.25</w:t>
            </w:r>
          </w:p>
        </w:tc>
        <w:tc>
          <w:tcPr>
            <w:tcW w:w="1856" w:type="dxa"/>
            <w:tcBorders>
              <w:top w:val="nil"/>
              <w:left w:val="nil"/>
              <w:bottom w:val="single" w:color="auto" w:sz="4" w:space="0"/>
              <w:right w:val="single" w:color="auto" w:sz="4" w:space="0"/>
            </w:tcBorders>
            <w:shd w:val="clear" w:color="auto" w:fill="auto"/>
            <w:vAlign w:val="center"/>
          </w:tcPr>
          <w:p w14:paraId="4A9CA52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128.23</w:t>
            </w:r>
          </w:p>
        </w:tc>
        <w:tc>
          <w:tcPr>
            <w:tcW w:w="1904" w:type="dxa"/>
            <w:gridSpan w:val="2"/>
            <w:tcBorders>
              <w:top w:val="nil"/>
              <w:left w:val="nil"/>
              <w:bottom w:val="single" w:color="auto" w:sz="4" w:space="0"/>
              <w:right w:val="single" w:color="auto" w:sz="4" w:space="0"/>
            </w:tcBorders>
            <w:shd w:val="clear" w:color="auto" w:fill="auto"/>
            <w:vAlign w:val="center"/>
          </w:tcPr>
          <w:p w14:paraId="76797208">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4.02</w:t>
            </w:r>
          </w:p>
        </w:tc>
      </w:tr>
      <w:tr w14:paraId="36AF96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55BE36C">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1307AC0">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BE213C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5B1CC4A1">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79B0358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33.00</w:t>
            </w:r>
          </w:p>
        </w:tc>
        <w:tc>
          <w:tcPr>
            <w:tcW w:w="1856" w:type="dxa"/>
            <w:tcBorders>
              <w:top w:val="nil"/>
              <w:left w:val="nil"/>
              <w:bottom w:val="single" w:color="auto" w:sz="4" w:space="0"/>
              <w:right w:val="single" w:color="auto" w:sz="4" w:space="0"/>
            </w:tcBorders>
            <w:shd w:val="clear" w:color="auto" w:fill="auto"/>
            <w:vAlign w:val="center"/>
          </w:tcPr>
          <w:p w14:paraId="780211C5">
            <w:pPr>
              <w:widowControl/>
              <w:jc w:val="right"/>
              <w:rPr>
                <w:rFonts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270A67C">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33.00</w:t>
            </w:r>
          </w:p>
        </w:tc>
      </w:tr>
      <w:tr w14:paraId="288A8E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2E645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3CCC11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1185483">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D6F188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A0CE57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13.24</w:t>
            </w:r>
          </w:p>
        </w:tc>
        <w:tc>
          <w:tcPr>
            <w:tcW w:w="1856" w:type="dxa"/>
            <w:tcBorders>
              <w:top w:val="nil"/>
              <w:left w:val="nil"/>
              <w:bottom w:val="single" w:color="auto" w:sz="4" w:space="0"/>
              <w:right w:val="single" w:color="auto" w:sz="4" w:space="0"/>
            </w:tcBorders>
            <w:shd w:val="clear" w:color="auto" w:fill="auto"/>
            <w:vAlign w:val="center"/>
          </w:tcPr>
          <w:p w14:paraId="1BCBA15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13.24</w:t>
            </w:r>
          </w:p>
        </w:tc>
        <w:tc>
          <w:tcPr>
            <w:tcW w:w="1904" w:type="dxa"/>
            <w:gridSpan w:val="2"/>
            <w:tcBorders>
              <w:top w:val="nil"/>
              <w:left w:val="nil"/>
              <w:bottom w:val="single" w:color="auto" w:sz="4" w:space="0"/>
              <w:right w:val="single" w:color="auto" w:sz="4" w:space="0"/>
            </w:tcBorders>
            <w:shd w:val="clear" w:color="auto" w:fill="auto"/>
            <w:vAlign w:val="center"/>
          </w:tcPr>
          <w:p w14:paraId="6DF9F074">
            <w:pPr>
              <w:widowControl/>
              <w:jc w:val="right"/>
              <w:rPr>
                <w:rFonts w:ascii="仿宋_GB2312" w:hAnsi="宋体" w:eastAsia="仿宋_GB2312" w:cs="宋体"/>
                <w:b/>
                <w:bCs/>
                <w:color w:val="000000"/>
                <w:kern w:val="0"/>
                <w:sz w:val="18"/>
                <w:szCs w:val="18"/>
              </w:rPr>
            </w:pPr>
          </w:p>
        </w:tc>
      </w:tr>
      <w:tr w14:paraId="06C146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8A723C">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84D538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98ADCF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F4C48B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0C8EBC40">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13.24</w:t>
            </w:r>
          </w:p>
        </w:tc>
        <w:tc>
          <w:tcPr>
            <w:tcW w:w="1856" w:type="dxa"/>
            <w:tcBorders>
              <w:top w:val="nil"/>
              <w:left w:val="nil"/>
              <w:bottom w:val="single" w:color="auto" w:sz="4" w:space="0"/>
              <w:right w:val="single" w:color="auto" w:sz="4" w:space="0"/>
            </w:tcBorders>
            <w:shd w:val="clear" w:color="auto" w:fill="auto"/>
            <w:vAlign w:val="center"/>
          </w:tcPr>
          <w:p w14:paraId="5AD88AF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13.24</w:t>
            </w:r>
          </w:p>
        </w:tc>
        <w:tc>
          <w:tcPr>
            <w:tcW w:w="1904" w:type="dxa"/>
            <w:gridSpan w:val="2"/>
            <w:tcBorders>
              <w:top w:val="nil"/>
              <w:left w:val="nil"/>
              <w:bottom w:val="single" w:color="auto" w:sz="4" w:space="0"/>
              <w:right w:val="single" w:color="auto" w:sz="4" w:space="0"/>
            </w:tcBorders>
            <w:shd w:val="clear" w:color="auto" w:fill="auto"/>
            <w:vAlign w:val="center"/>
          </w:tcPr>
          <w:p w14:paraId="4057E38C">
            <w:pPr>
              <w:widowControl/>
              <w:jc w:val="right"/>
              <w:rPr>
                <w:rFonts w:ascii="仿宋_GB2312" w:hAnsi="宋体" w:eastAsia="仿宋_GB2312" w:cs="宋体"/>
                <w:b/>
                <w:bCs/>
                <w:color w:val="000000"/>
                <w:kern w:val="0"/>
                <w:sz w:val="18"/>
                <w:szCs w:val="18"/>
              </w:rPr>
            </w:pPr>
          </w:p>
        </w:tc>
      </w:tr>
      <w:tr w14:paraId="207E15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FAA4D6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3681D9F">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C450EE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059082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429AE3B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13.24</w:t>
            </w:r>
          </w:p>
        </w:tc>
        <w:tc>
          <w:tcPr>
            <w:tcW w:w="1856" w:type="dxa"/>
            <w:tcBorders>
              <w:top w:val="nil"/>
              <w:left w:val="nil"/>
              <w:bottom w:val="single" w:color="auto" w:sz="4" w:space="0"/>
              <w:right w:val="single" w:color="auto" w:sz="4" w:space="0"/>
            </w:tcBorders>
            <w:shd w:val="clear" w:color="auto" w:fill="auto"/>
            <w:vAlign w:val="center"/>
          </w:tcPr>
          <w:p w14:paraId="4B1F9124">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13.24</w:t>
            </w:r>
          </w:p>
        </w:tc>
        <w:tc>
          <w:tcPr>
            <w:tcW w:w="1904" w:type="dxa"/>
            <w:gridSpan w:val="2"/>
            <w:tcBorders>
              <w:top w:val="nil"/>
              <w:left w:val="nil"/>
              <w:bottom w:val="single" w:color="auto" w:sz="4" w:space="0"/>
              <w:right w:val="single" w:color="auto" w:sz="4" w:space="0"/>
            </w:tcBorders>
            <w:shd w:val="clear" w:color="auto" w:fill="auto"/>
            <w:vAlign w:val="center"/>
          </w:tcPr>
          <w:p w14:paraId="150FF6DC">
            <w:pPr>
              <w:widowControl/>
              <w:jc w:val="right"/>
              <w:rPr>
                <w:rFonts w:ascii="仿宋_GB2312" w:hAnsi="宋体" w:eastAsia="仿宋_GB2312" w:cs="宋体"/>
                <w:b/>
                <w:bCs/>
                <w:color w:val="000000"/>
                <w:kern w:val="0"/>
                <w:sz w:val="18"/>
                <w:szCs w:val="18"/>
              </w:rPr>
            </w:pPr>
          </w:p>
        </w:tc>
      </w:tr>
      <w:tr w14:paraId="44ABAB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FEAB6D">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8032CCC">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CDA4A6C">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D6619E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30FC98BF">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203.28</w:t>
            </w:r>
          </w:p>
        </w:tc>
        <w:tc>
          <w:tcPr>
            <w:tcW w:w="1856" w:type="dxa"/>
            <w:tcBorders>
              <w:top w:val="nil"/>
              <w:left w:val="nil"/>
              <w:bottom w:val="single" w:color="auto" w:sz="4" w:space="0"/>
              <w:right w:val="single" w:color="auto" w:sz="4" w:space="0"/>
            </w:tcBorders>
            <w:shd w:val="clear" w:color="auto" w:fill="auto"/>
            <w:vAlign w:val="center"/>
          </w:tcPr>
          <w:p w14:paraId="657CAB7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166.26</w:t>
            </w:r>
          </w:p>
        </w:tc>
        <w:tc>
          <w:tcPr>
            <w:tcW w:w="1904" w:type="dxa"/>
            <w:gridSpan w:val="2"/>
            <w:tcBorders>
              <w:top w:val="nil"/>
              <w:left w:val="nil"/>
              <w:bottom w:val="single" w:color="auto" w:sz="4" w:space="0"/>
              <w:right w:val="single" w:color="auto" w:sz="4" w:space="0"/>
            </w:tcBorders>
            <w:shd w:val="clear" w:color="auto" w:fill="auto"/>
            <w:vAlign w:val="center"/>
          </w:tcPr>
          <w:p w14:paraId="7ACA79B2">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37.02</w:t>
            </w:r>
          </w:p>
        </w:tc>
      </w:tr>
    </w:tbl>
    <w:p w14:paraId="08EBE220">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C4E8DA3">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7B249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4C9C7FE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编制单位：托克逊县农产品质量安全检测中心</w:t>
            </w:r>
          </w:p>
        </w:tc>
        <w:tc>
          <w:tcPr>
            <w:tcW w:w="1808" w:type="dxa"/>
            <w:gridSpan w:val="3"/>
            <w:tcBorders>
              <w:top w:val="nil"/>
              <w:left w:val="nil"/>
              <w:bottom w:val="nil"/>
              <w:right w:val="nil"/>
            </w:tcBorders>
          </w:tcPr>
          <w:p w14:paraId="2AE3AB0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F0603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6380B78">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F1CCD89">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59C13F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4D03D3C">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23CA06DB">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1875D42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7B58B8C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15B5979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72863C79">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2CAD10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468E1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59BA85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F95DF4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199.26</w:t>
            </w:r>
          </w:p>
        </w:tc>
        <w:tc>
          <w:tcPr>
            <w:tcW w:w="2800" w:type="dxa"/>
            <w:tcBorders>
              <w:top w:val="nil"/>
              <w:left w:val="nil"/>
              <w:bottom w:val="single" w:color="auto" w:sz="4" w:space="0"/>
              <w:right w:val="single" w:color="auto" w:sz="4" w:space="0"/>
            </w:tcBorders>
            <w:shd w:val="clear" w:color="auto" w:fill="auto"/>
            <w:noWrap/>
            <w:vAlign w:val="center"/>
          </w:tcPr>
          <w:p w14:paraId="53A49B0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6CDC911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B723F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EC1B2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DA0E71">
            <w:pPr>
              <w:widowControl/>
              <w:jc w:val="right"/>
              <w:rPr>
                <w:rFonts w:ascii="仿宋_GB2312" w:hAnsi="宋体" w:eastAsia="仿宋_GB2312" w:cs="宋体"/>
                <w:kern w:val="0"/>
                <w:sz w:val="18"/>
                <w:szCs w:val="18"/>
              </w:rPr>
            </w:pPr>
          </w:p>
        </w:tc>
      </w:tr>
      <w:tr w14:paraId="54363F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691DE9F">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15164A9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199.26</w:t>
            </w:r>
          </w:p>
        </w:tc>
        <w:tc>
          <w:tcPr>
            <w:tcW w:w="2800" w:type="dxa"/>
            <w:tcBorders>
              <w:top w:val="nil"/>
              <w:left w:val="nil"/>
              <w:bottom w:val="single" w:color="auto" w:sz="4" w:space="0"/>
              <w:right w:val="single" w:color="auto" w:sz="4" w:space="0"/>
            </w:tcBorders>
            <w:shd w:val="clear" w:color="auto" w:fill="auto"/>
            <w:noWrap/>
            <w:vAlign w:val="center"/>
          </w:tcPr>
          <w:p w14:paraId="13391C2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10F93FE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15954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0C9125">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2915CD">
            <w:pPr>
              <w:widowControl/>
              <w:jc w:val="right"/>
              <w:rPr>
                <w:rFonts w:ascii="仿宋_GB2312" w:hAnsi="宋体" w:eastAsia="仿宋_GB2312" w:cs="宋体"/>
                <w:kern w:val="0"/>
                <w:sz w:val="18"/>
                <w:szCs w:val="18"/>
              </w:rPr>
            </w:pPr>
          </w:p>
        </w:tc>
      </w:tr>
      <w:tr w14:paraId="30EA88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0388044">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529D908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BEBDD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0D850A44">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3E7988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D3BBB4">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D4AC81">
            <w:pPr>
              <w:widowControl/>
              <w:jc w:val="right"/>
              <w:rPr>
                <w:rFonts w:ascii="仿宋_GB2312" w:hAnsi="宋体" w:eastAsia="仿宋_GB2312" w:cs="宋体"/>
                <w:kern w:val="0"/>
                <w:sz w:val="18"/>
                <w:szCs w:val="18"/>
              </w:rPr>
            </w:pPr>
          </w:p>
        </w:tc>
      </w:tr>
      <w:tr w14:paraId="091F91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087A7E8">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5F4143F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5D8A4D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3394EC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8F433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126D8B">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01622A">
            <w:pPr>
              <w:widowControl/>
              <w:jc w:val="right"/>
              <w:rPr>
                <w:rFonts w:ascii="仿宋_GB2312" w:hAnsi="宋体" w:eastAsia="仿宋_GB2312" w:cs="宋体"/>
                <w:kern w:val="0"/>
                <w:sz w:val="18"/>
                <w:szCs w:val="18"/>
              </w:rPr>
            </w:pPr>
          </w:p>
        </w:tc>
      </w:tr>
      <w:tr w14:paraId="28D974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25022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CF62C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0CA43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70048FA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07999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9BF80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869A47">
            <w:pPr>
              <w:widowControl/>
              <w:jc w:val="right"/>
              <w:rPr>
                <w:rFonts w:ascii="仿宋_GB2312" w:hAnsi="宋体" w:eastAsia="仿宋_GB2312" w:cs="宋体"/>
                <w:kern w:val="0"/>
                <w:sz w:val="18"/>
                <w:szCs w:val="18"/>
              </w:rPr>
            </w:pPr>
          </w:p>
        </w:tc>
      </w:tr>
      <w:tr w14:paraId="0DFC09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4603E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10349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BF75B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721442B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E50B17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B4D84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D90E07">
            <w:pPr>
              <w:widowControl/>
              <w:jc w:val="right"/>
              <w:rPr>
                <w:rFonts w:ascii="仿宋_GB2312" w:hAnsi="宋体" w:eastAsia="仿宋_GB2312" w:cs="宋体"/>
                <w:kern w:val="0"/>
                <w:sz w:val="18"/>
                <w:szCs w:val="18"/>
              </w:rPr>
            </w:pPr>
          </w:p>
        </w:tc>
      </w:tr>
      <w:tr w14:paraId="50F673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FC770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86F350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519C6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4EE97C2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E4D87A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59686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4064E4C">
            <w:pPr>
              <w:widowControl/>
              <w:jc w:val="right"/>
              <w:rPr>
                <w:rFonts w:ascii="仿宋_GB2312" w:hAnsi="宋体" w:eastAsia="仿宋_GB2312" w:cs="宋体"/>
                <w:kern w:val="0"/>
                <w:sz w:val="18"/>
                <w:szCs w:val="18"/>
              </w:rPr>
            </w:pPr>
          </w:p>
        </w:tc>
      </w:tr>
      <w:tr w14:paraId="112064B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AC8C3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8AF24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7DED7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360B5C8C">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17.69</w:t>
            </w:r>
          </w:p>
        </w:tc>
        <w:tc>
          <w:tcPr>
            <w:tcW w:w="920" w:type="dxa"/>
            <w:gridSpan w:val="2"/>
            <w:tcBorders>
              <w:top w:val="nil"/>
              <w:left w:val="nil"/>
              <w:bottom w:val="single" w:color="auto" w:sz="4" w:space="0"/>
              <w:right w:val="single" w:color="auto" w:sz="4" w:space="0"/>
            </w:tcBorders>
            <w:shd w:val="clear" w:color="auto" w:fill="auto"/>
            <w:vAlign w:val="center"/>
          </w:tcPr>
          <w:p w14:paraId="6CEA45CB">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17.69</w:t>
            </w:r>
          </w:p>
        </w:tc>
        <w:tc>
          <w:tcPr>
            <w:tcW w:w="800" w:type="dxa"/>
            <w:tcBorders>
              <w:top w:val="nil"/>
              <w:left w:val="single" w:color="auto" w:sz="4" w:space="0"/>
              <w:bottom w:val="single" w:color="auto" w:sz="4" w:space="0"/>
              <w:right w:val="single" w:color="auto" w:sz="4" w:space="0"/>
            </w:tcBorders>
            <w:shd w:val="clear" w:color="auto" w:fill="auto"/>
            <w:vAlign w:val="center"/>
          </w:tcPr>
          <w:p w14:paraId="72845BE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C6A121">
            <w:pPr>
              <w:widowControl/>
              <w:jc w:val="right"/>
              <w:rPr>
                <w:rFonts w:ascii="仿宋_GB2312" w:hAnsi="宋体" w:eastAsia="仿宋_GB2312" w:cs="宋体"/>
                <w:kern w:val="0"/>
                <w:sz w:val="18"/>
                <w:szCs w:val="18"/>
              </w:rPr>
            </w:pPr>
          </w:p>
        </w:tc>
      </w:tr>
      <w:tr w14:paraId="55803E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C40E9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701EA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54D32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1F36050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66C4A7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719E6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D6DA44">
            <w:pPr>
              <w:widowControl/>
              <w:jc w:val="right"/>
              <w:rPr>
                <w:rFonts w:ascii="仿宋_GB2312" w:hAnsi="宋体" w:eastAsia="仿宋_GB2312" w:cs="宋体"/>
                <w:kern w:val="0"/>
                <w:sz w:val="18"/>
                <w:szCs w:val="18"/>
              </w:rPr>
            </w:pPr>
          </w:p>
        </w:tc>
      </w:tr>
      <w:tr w14:paraId="292B90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E74EF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CC0C4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FFD76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0AF6B16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7.10</w:t>
            </w:r>
          </w:p>
        </w:tc>
        <w:tc>
          <w:tcPr>
            <w:tcW w:w="920" w:type="dxa"/>
            <w:gridSpan w:val="2"/>
            <w:tcBorders>
              <w:top w:val="nil"/>
              <w:left w:val="nil"/>
              <w:bottom w:val="single" w:color="auto" w:sz="4" w:space="0"/>
              <w:right w:val="single" w:color="auto" w:sz="4" w:space="0"/>
            </w:tcBorders>
            <w:shd w:val="clear" w:color="auto" w:fill="auto"/>
            <w:vAlign w:val="center"/>
          </w:tcPr>
          <w:p w14:paraId="35009E5A">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7.10</w:t>
            </w:r>
          </w:p>
        </w:tc>
        <w:tc>
          <w:tcPr>
            <w:tcW w:w="800" w:type="dxa"/>
            <w:tcBorders>
              <w:top w:val="nil"/>
              <w:left w:val="single" w:color="auto" w:sz="4" w:space="0"/>
              <w:bottom w:val="single" w:color="auto" w:sz="4" w:space="0"/>
              <w:right w:val="single" w:color="auto" w:sz="4" w:space="0"/>
            </w:tcBorders>
            <w:shd w:val="clear" w:color="auto" w:fill="auto"/>
            <w:vAlign w:val="center"/>
          </w:tcPr>
          <w:p w14:paraId="73C7A5A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D2BECE3">
            <w:pPr>
              <w:widowControl/>
              <w:jc w:val="right"/>
              <w:rPr>
                <w:rFonts w:ascii="仿宋_GB2312" w:hAnsi="宋体" w:eastAsia="仿宋_GB2312" w:cs="宋体"/>
                <w:kern w:val="0"/>
                <w:sz w:val="18"/>
                <w:szCs w:val="18"/>
              </w:rPr>
            </w:pPr>
          </w:p>
        </w:tc>
      </w:tr>
      <w:tr w14:paraId="3959D5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761444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862BE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4EB59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598A9E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BA291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C6C64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0B13562">
            <w:pPr>
              <w:widowControl/>
              <w:jc w:val="right"/>
              <w:rPr>
                <w:rFonts w:ascii="仿宋_GB2312" w:hAnsi="宋体" w:eastAsia="仿宋_GB2312" w:cs="宋体"/>
                <w:kern w:val="0"/>
                <w:sz w:val="18"/>
                <w:szCs w:val="18"/>
              </w:rPr>
            </w:pPr>
          </w:p>
        </w:tc>
      </w:tr>
      <w:tr w14:paraId="5FE516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53303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6E12F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DA44C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658E59B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14C6B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192F8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422DD5">
            <w:pPr>
              <w:widowControl/>
              <w:jc w:val="right"/>
              <w:rPr>
                <w:rFonts w:ascii="仿宋_GB2312" w:hAnsi="宋体" w:eastAsia="仿宋_GB2312" w:cs="宋体"/>
                <w:kern w:val="0"/>
                <w:sz w:val="18"/>
                <w:szCs w:val="18"/>
              </w:rPr>
            </w:pPr>
          </w:p>
        </w:tc>
      </w:tr>
      <w:tr w14:paraId="420BFC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A2C91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A08D7E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4EEE3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1F158A26">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161.23</w:t>
            </w:r>
          </w:p>
        </w:tc>
        <w:tc>
          <w:tcPr>
            <w:tcW w:w="920" w:type="dxa"/>
            <w:gridSpan w:val="2"/>
            <w:tcBorders>
              <w:top w:val="nil"/>
              <w:left w:val="nil"/>
              <w:bottom w:val="single" w:color="auto" w:sz="4" w:space="0"/>
              <w:right w:val="single" w:color="auto" w:sz="4" w:space="0"/>
            </w:tcBorders>
            <w:shd w:val="clear" w:color="auto" w:fill="auto"/>
            <w:vAlign w:val="center"/>
          </w:tcPr>
          <w:p w14:paraId="1861A973">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161.23</w:t>
            </w:r>
          </w:p>
        </w:tc>
        <w:tc>
          <w:tcPr>
            <w:tcW w:w="800" w:type="dxa"/>
            <w:tcBorders>
              <w:top w:val="nil"/>
              <w:left w:val="single" w:color="auto" w:sz="4" w:space="0"/>
              <w:bottom w:val="single" w:color="auto" w:sz="4" w:space="0"/>
              <w:right w:val="single" w:color="auto" w:sz="4" w:space="0"/>
            </w:tcBorders>
            <w:shd w:val="clear" w:color="auto" w:fill="auto"/>
            <w:vAlign w:val="center"/>
          </w:tcPr>
          <w:p w14:paraId="75AE6BD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6C8A8C">
            <w:pPr>
              <w:widowControl/>
              <w:jc w:val="right"/>
              <w:rPr>
                <w:rFonts w:ascii="仿宋_GB2312" w:hAnsi="宋体" w:eastAsia="仿宋_GB2312" w:cs="宋体"/>
                <w:kern w:val="0"/>
                <w:sz w:val="18"/>
                <w:szCs w:val="18"/>
              </w:rPr>
            </w:pPr>
          </w:p>
        </w:tc>
      </w:tr>
      <w:tr w14:paraId="6D43D71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E4389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E5CA9E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EE54E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93C5A9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6D2F6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6C11BC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53572A">
            <w:pPr>
              <w:widowControl/>
              <w:jc w:val="right"/>
              <w:rPr>
                <w:rFonts w:ascii="仿宋_GB2312" w:hAnsi="宋体" w:eastAsia="仿宋_GB2312" w:cs="宋体"/>
                <w:kern w:val="0"/>
                <w:sz w:val="18"/>
                <w:szCs w:val="18"/>
              </w:rPr>
            </w:pPr>
          </w:p>
        </w:tc>
      </w:tr>
      <w:tr w14:paraId="51E900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E9FC90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2F0D20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BB5923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5FB6E24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13B4A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05617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7948C2">
            <w:pPr>
              <w:widowControl/>
              <w:jc w:val="right"/>
              <w:rPr>
                <w:rFonts w:ascii="仿宋_GB2312" w:hAnsi="宋体" w:eastAsia="仿宋_GB2312" w:cs="宋体"/>
                <w:kern w:val="0"/>
                <w:sz w:val="18"/>
                <w:szCs w:val="18"/>
              </w:rPr>
            </w:pPr>
          </w:p>
        </w:tc>
      </w:tr>
      <w:tr w14:paraId="411394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BADBC1">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58D72C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78F2E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10BE4C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559EF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BFFAF7">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0BA708">
            <w:pPr>
              <w:widowControl/>
              <w:jc w:val="right"/>
              <w:rPr>
                <w:rFonts w:ascii="仿宋_GB2312" w:hAnsi="宋体" w:eastAsia="仿宋_GB2312" w:cs="宋体"/>
                <w:kern w:val="0"/>
                <w:sz w:val="18"/>
                <w:szCs w:val="18"/>
              </w:rPr>
            </w:pPr>
          </w:p>
        </w:tc>
      </w:tr>
      <w:tr w14:paraId="349788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3308F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BEC025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227AD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3DCEEBE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3D1BC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5F0B0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375A7F">
            <w:pPr>
              <w:widowControl/>
              <w:jc w:val="right"/>
              <w:rPr>
                <w:rFonts w:ascii="仿宋_GB2312" w:hAnsi="宋体" w:eastAsia="仿宋_GB2312" w:cs="宋体"/>
                <w:kern w:val="0"/>
                <w:sz w:val="18"/>
                <w:szCs w:val="18"/>
              </w:rPr>
            </w:pPr>
          </w:p>
        </w:tc>
      </w:tr>
      <w:tr w14:paraId="181A40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4E83E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27F37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B2EF7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6198C77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D2A404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F1E32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A326F5">
            <w:pPr>
              <w:widowControl/>
              <w:jc w:val="right"/>
              <w:rPr>
                <w:rFonts w:ascii="仿宋_GB2312" w:hAnsi="宋体" w:eastAsia="仿宋_GB2312" w:cs="宋体"/>
                <w:kern w:val="0"/>
                <w:sz w:val="18"/>
                <w:szCs w:val="18"/>
              </w:rPr>
            </w:pPr>
          </w:p>
        </w:tc>
      </w:tr>
      <w:tr w14:paraId="54DE6C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34AA0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6A9E4F">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A48348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0F134A2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210755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73374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B1D0F3C">
            <w:pPr>
              <w:widowControl/>
              <w:jc w:val="right"/>
              <w:rPr>
                <w:rFonts w:ascii="仿宋_GB2312" w:hAnsi="宋体" w:eastAsia="仿宋_GB2312" w:cs="宋体"/>
                <w:kern w:val="0"/>
                <w:sz w:val="18"/>
                <w:szCs w:val="18"/>
              </w:rPr>
            </w:pPr>
          </w:p>
        </w:tc>
      </w:tr>
      <w:tr w14:paraId="0C4B72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FB263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4F7281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C9AEB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C41148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13.24</w:t>
            </w:r>
          </w:p>
        </w:tc>
        <w:tc>
          <w:tcPr>
            <w:tcW w:w="920" w:type="dxa"/>
            <w:gridSpan w:val="2"/>
            <w:tcBorders>
              <w:top w:val="nil"/>
              <w:left w:val="nil"/>
              <w:bottom w:val="single" w:color="auto" w:sz="4" w:space="0"/>
              <w:right w:val="single" w:color="auto" w:sz="4" w:space="0"/>
            </w:tcBorders>
            <w:shd w:val="clear" w:color="auto" w:fill="auto"/>
            <w:vAlign w:val="center"/>
          </w:tcPr>
          <w:p w14:paraId="37BC40CD">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13.24</w:t>
            </w:r>
          </w:p>
        </w:tc>
        <w:tc>
          <w:tcPr>
            <w:tcW w:w="800" w:type="dxa"/>
            <w:tcBorders>
              <w:top w:val="nil"/>
              <w:left w:val="single" w:color="auto" w:sz="4" w:space="0"/>
              <w:bottom w:val="single" w:color="auto" w:sz="4" w:space="0"/>
              <w:right w:val="single" w:color="auto" w:sz="4" w:space="0"/>
            </w:tcBorders>
            <w:shd w:val="clear" w:color="auto" w:fill="auto"/>
            <w:vAlign w:val="center"/>
          </w:tcPr>
          <w:p w14:paraId="4C0ECB31">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960505">
            <w:pPr>
              <w:widowControl/>
              <w:jc w:val="right"/>
              <w:rPr>
                <w:rFonts w:ascii="仿宋_GB2312" w:hAnsi="宋体" w:eastAsia="仿宋_GB2312" w:cs="宋体"/>
                <w:kern w:val="0"/>
                <w:sz w:val="18"/>
                <w:szCs w:val="18"/>
              </w:rPr>
            </w:pPr>
          </w:p>
        </w:tc>
      </w:tr>
      <w:tr w14:paraId="3BA29C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64140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6205B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8168B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19BE3C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7EA10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F3C7C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B433059">
            <w:pPr>
              <w:widowControl/>
              <w:jc w:val="right"/>
              <w:rPr>
                <w:rFonts w:ascii="仿宋_GB2312" w:hAnsi="宋体" w:eastAsia="仿宋_GB2312" w:cs="宋体"/>
                <w:kern w:val="0"/>
                <w:sz w:val="18"/>
                <w:szCs w:val="18"/>
              </w:rPr>
            </w:pPr>
          </w:p>
        </w:tc>
      </w:tr>
      <w:tr w14:paraId="097677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4C50A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BE755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FA7D18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141D58B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4E070D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56C41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ACD50F">
            <w:pPr>
              <w:widowControl/>
              <w:jc w:val="right"/>
              <w:rPr>
                <w:rFonts w:ascii="仿宋_GB2312" w:hAnsi="宋体" w:eastAsia="仿宋_GB2312" w:cs="宋体"/>
                <w:kern w:val="0"/>
                <w:sz w:val="18"/>
                <w:szCs w:val="18"/>
              </w:rPr>
            </w:pPr>
          </w:p>
        </w:tc>
      </w:tr>
      <w:tr w14:paraId="03F235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CB3FBB">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058A75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18E6EF">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5A60445A">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2B0F4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F5134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4F2068D">
            <w:pPr>
              <w:widowControl/>
              <w:jc w:val="right"/>
              <w:rPr>
                <w:rFonts w:ascii="仿宋_GB2312" w:hAnsi="宋体" w:eastAsia="仿宋_GB2312" w:cs="宋体"/>
                <w:kern w:val="0"/>
                <w:sz w:val="18"/>
                <w:szCs w:val="18"/>
              </w:rPr>
            </w:pPr>
          </w:p>
        </w:tc>
      </w:tr>
      <w:tr w14:paraId="0877E9E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EA07D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63CA8D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25136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965EFB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6AB34F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11D06D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9BFE4E">
            <w:pPr>
              <w:widowControl/>
              <w:jc w:val="right"/>
              <w:rPr>
                <w:rFonts w:ascii="仿宋_GB2312" w:hAnsi="宋体" w:eastAsia="仿宋_GB2312" w:cs="宋体"/>
                <w:kern w:val="0"/>
                <w:sz w:val="18"/>
                <w:szCs w:val="18"/>
              </w:rPr>
            </w:pPr>
          </w:p>
        </w:tc>
      </w:tr>
      <w:tr w14:paraId="6559D6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5413C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88D97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0ABDF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7B264E25">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90E21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3E87E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5F0E3A3">
            <w:pPr>
              <w:widowControl/>
              <w:jc w:val="right"/>
              <w:rPr>
                <w:rFonts w:ascii="仿宋_GB2312" w:hAnsi="宋体" w:eastAsia="仿宋_GB2312" w:cs="宋体"/>
                <w:kern w:val="0"/>
                <w:sz w:val="18"/>
                <w:szCs w:val="18"/>
              </w:rPr>
            </w:pPr>
          </w:p>
        </w:tc>
      </w:tr>
      <w:tr w14:paraId="7FA01C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9745D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5E6F9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EAE532">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2B6768A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925F4E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3141E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CB9D151">
            <w:pPr>
              <w:widowControl/>
              <w:jc w:val="right"/>
              <w:rPr>
                <w:rFonts w:ascii="仿宋_GB2312" w:hAnsi="宋体" w:eastAsia="仿宋_GB2312" w:cs="宋体"/>
                <w:kern w:val="0"/>
                <w:sz w:val="18"/>
                <w:szCs w:val="18"/>
              </w:rPr>
            </w:pPr>
          </w:p>
        </w:tc>
      </w:tr>
      <w:tr w14:paraId="6F3F3C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73DBF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CB242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3671DC">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3ABAFDA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2A0FB3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D2D5E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6600F4">
            <w:pPr>
              <w:widowControl/>
              <w:jc w:val="right"/>
              <w:rPr>
                <w:rFonts w:ascii="仿宋_GB2312" w:hAnsi="宋体" w:eastAsia="仿宋_GB2312" w:cs="宋体"/>
                <w:kern w:val="0"/>
                <w:sz w:val="18"/>
                <w:szCs w:val="18"/>
              </w:rPr>
            </w:pPr>
          </w:p>
        </w:tc>
      </w:tr>
      <w:tr w14:paraId="7750ED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1110F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C5791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FC2AC76">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A5F0DB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9D55E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F582D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AA5377">
            <w:pPr>
              <w:widowControl/>
              <w:jc w:val="right"/>
              <w:rPr>
                <w:rFonts w:ascii="仿宋_GB2312" w:hAnsi="宋体" w:eastAsia="仿宋_GB2312" w:cs="宋体"/>
                <w:kern w:val="0"/>
                <w:sz w:val="18"/>
                <w:szCs w:val="18"/>
              </w:rPr>
            </w:pPr>
          </w:p>
        </w:tc>
      </w:tr>
      <w:tr w14:paraId="17FE01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6BD995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B0A09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D0E39D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5CDDDA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5BCFC6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2BBFC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681BC4">
            <w:pPr>
              <w:widowControl/>
              <w:jc w:val="right"/>
              <w:rPr>
                <w:rFonts w:ascii="仿宋_GB2312" w:hAnsi="宋体" w:eastAsia="仿宋_GB2312" w:cs="宋体"/>
                <w:kern w:val="0"/>
                <w:sz w:val="18"/>
                <w:szCs w:val="18"/>
              </w:rPr>
            </w:pPr>
          </w:p>
        </w:tc>
      </w:tr>
      <w:tr w14:paraId="22AAA0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7C0BB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FD984A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C3D8F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12670F5D">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C52CE4">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57F2F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106976">
            <w:pPr>
              <w:widowControl/>
              <w:jc w:val="right"/>
              <w:rPr>
                <w:rFonts w:ascii="仿宋_GB2312" w:hAnsi="宋体" w:eastAsia="仿宋_GB2312" w:cs="宋体"/>
                <w:kern w:val="0"/>
                <w:sz w:val="18"/>
                <w:szCs w:val="18"/>
              </w:rPr>
            </w:pPr>
          </w:p>
        </w:tc>
      </w:tr>
      <w:tr w14:paraId="4177AB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CE81D6">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B57B2C7">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199.26</w:t>
            </w:r>
          </w:p>
        </w:tc>
        <w:tc>
          <w:tcPr>
            <w:tcW w:w="2800" w:type="dxa"/>
            <w:tcBorders>
              <w:top w:val="nil"/>
              <w:left w:val="nil"/>
              <w:bottom w:val="single" w:color="auto" w:sz="4" w:space="0"/>
              <w:right w:val="single" w:color="auto" w:sz="4" w:space="0"/>
            </w:tcBorders>
            <w:shd w:val="clear" w:color="auto" w:fill="auto"/>
            <w:noWrap/>
            <w:vAlign w:val="center"/>
          </w:tcPr>
          <w:p w14:paraId="2E725370">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72F7ACAD">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199.26</w:t>
            </w:r>
          </w:p>
        </w:tc>
        <w:tc>
          <w:tcPr>
            <w:tcW w:w="920" w:type="dxa"/>
            <w:gridSpan w:val="2"/>
            <w:tcBorders>
              <w:top w:val="nil"/>
              <w:left w:val="nil"/>
              <w:bottom w:val="single" w:color="auto" w:sz="4" w:space="0"/>
              <w:right w:val="single" w:color="auto" w:sz="4" w:space="0"/>
            </w:tcBorders>
            <w:shd w:val="clear" w:color="auto" w:fill="auto"/>
            <w:vAlign w:val="center"/>
          </w:tcPr>
          <w:p w14:paraId="22A86382">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199.26</w:t>
            </w:r>
          </w:p>
        </w:tc>
        <w:tc>
          <w:tcPr>
            <w:tcW w:w="800" w:type="dxa"/>
            <w:tcBorders>
              <w:top w:val="nil"/>
              <w:left w:val="single" w:color="auto" w:sz="4" w:space="0"/>
              <w:bottom w:val="single" w:color="auto" w:sz="4" w:space="0"/>
              <w:right w:val="single" w:color="auto" w:sz="4" w:space="0"/>
            </w:tcBorders>
            <w:shd w:val="clear" w:color="auto" w:fill="auto"/>
            <w:vAlign w:val="center"/>
          </w:tcPr>
          <w:p w14:paraId="30FE330A">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F8E50B">
            <w:pPr>
              <w:widowControl/>
              <w:jc w:val="right"/>
              <w:rPr>
                <w:rFonts w:ascii="仿宋_GB2312" w:hAnsi="宋体" w:eastAsia="仿宋_GB2312" w:cs="宋体"/>
                <w:b/>
                <w:kern w:val="0"/>
                <w:sz w:val="18"/>
                <w:szCs w:val="18"/>
              </w:rPr>
            </w:pPr>
          </w:p>
        </w:tc>
      </w:tr>
    </w:tbl>
    <w:p w14:paraId="27045C3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6D524254">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2B52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7C791F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编制单位：托克逊县农产品质量安全检测中心</w:t>
            </w:r>
          </w:p>
        </w:tc>
        <w:tc>
          <w:tcPr>
            <w:tcW w:w="1307" w:type="dxa"/>
            <w:tcBorders>
              <w:top w:val="nil"/>
              <w:left w:val="nil"/>
              <w:bottom w:val="nil"/>
              <w:right w:val="nil"/>
            </w:tcBorders>
          </w:tcPr>
          <w:p w14:paraId="0E38925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5DB5E8D">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33E80C3">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5DC22A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6929CA30">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5357A55">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FDE6CD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63025031">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ACB61B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17704AE7">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49F633F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4518128F">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6FA2C74C">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52C4A632">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D28A21B">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7ADFCCC2">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6BF1E57">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CFBF727">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9455D47">
            <w:pPr>
              <w:widowControl/>
              <w:jc w:val="left"/>
              <w:rPr>
                <w:rFonts w:ascii="仿宋_GB2312" w:hAnsi="宋体" w:eastAsia="仿宋_GB2312" w:cs="宋体"/>
                <w:b/>
                <w:bCs/>
                <w:color w:val="000000"/>
                <w:kern w:val="0"/>
                <w:sz w:val="20"/>
                <w:szCs w:val="20"/>
              </w:rPr>
            </w:pPr>
          </w:p>
        </w:tc>
      </w:tr>
      <w:tr w14:paraId="2B17D69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78CC06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DBE220E">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22D6FD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4287595">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F338CE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17.69</w:t>
            </w:r>
          </w:p>
        </w:tc>
        <w:tc>
          <w:tcPr>
            <w:tcW w:w="1742" w:type="dxa"/>
            <w:tcBorders>
              <w:top w:val="nil"/>
              <w:left w:val="nil"/>
              <w:bottom w:val="single" w:color="auto" w:sz="4" w:space="0"/>
              <w:right w:val="single" w:color="auto" w:sz="4" w:space="0"/>
            </w:tcBorders>
            <w:shd w:val="clear" w:color="auto" w:fill="auto"/>
            <w:vAlign w:val="center"/>
          </w:tcPr>
          <w:p w14:paraId="37B0639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17.69</w:t>
            </w:r>
          </w:p>
        </w:tc>
        <w:tc>
          <w:tcPr>
            <w:tcW w:w="1742" w:type="dxa"/>
            <w:tcBorders>
              <w:top w:val="nil"/>
              <w:left w:val="nil"/>
              <w:bottom w:val="single" w:color="auto" w:sz="4" w:space="0"/>
              <w:right w:val="single" w:color="auto" w:sz="4" w:space="0"/>
            </w:tcBorders>
            <w:shd w:val="clear" w:color="auto" w:fill="auto"/>
            <w:vAlign w:val="center"/>
          </w:tcPr>
          <w:p w14:paraId="04EA49A4">
            <w:pPr>
              <w:widowControl/>
              <w:jc w:val="right"/>
              <w:rPr>
                <w:rFonts w:ascii="仿宋_GB2312" w:hAnsi="宋体" w:eastAsia="仿宋_GB2312" w:cs="宋体"/>
                <w:b/>
                <w:color w:val="000000"/>
                <w:kern w:val="0"/>
                <w:sz w:val="18"/>
                <w:szCs w:val="18"/>
              </w:rPr>
            </w:pPr>
          </w:p>
        </w:tc>
      </w:tr>
      <w:tr w14:paraId="3423A2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915486">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E646C72">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DA1547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132273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5C17DFB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17.69</w:t>
            </w:r>
          </w:p>
        </w:tc>
        <w:tc>
          <w:tcPr>
            <w:tcW w:w="1742" w:type="dxa"/>
            <w:tcBorders>
              <w:top w:val="nil"/>
              <w:left w:val="nil"/>
              <w:bottom w:val="single" w:color="auto" w:sz="4" w:space="0"/>
              <w:right w:val="single" w:color="auto" w:sz="4" w:space="0"/>
            </w:tcBorders>
            <w:shd w:val="clear" w:color="auto" w:fill="auto"/>
            <w:vAlign w:val="center"/>
          </w:tcPr>
          <w:p w14:paraId="1AEE752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17.69</w:t>
            </w:r>
          </w:p>
        </w:tc>
        <w:tc>
          <w:tcPr>
            <w:tcW w:w="1742" w:type="dxa"/>
            <w:tcBorders>
              <w:top w:val="nil"/>
              <w:left w:val="nil"/>
              <w:bottom w:val="single" w:color="auto" w:sz="4" w:space="0"/>
              <w:right w:val="single" w:color="auto" w:sz="4" w:space="0"/>
            </w:tcBorders>
            <w:shd w:val="clear" w:color="auto" w:fill="auto"/>
            <w:vAlign w:val="center"/>
          </w:tcPr>
          <w:p w14:paraId="491134CE">
            <w:pPr>
              <w:widowControl/>
              <w:jc w:val="right"/>
              <w:rPr>
                <w:rFonts w:ascii="仿宋_GB2312" w:hAnsi="宋体" w:eastAsia="仿宋_GB2312" w:cs="宋体"/>
                <w:b/>
                <w:color w:val="000000"/>
                <w:kern w:val="0"/>
                <w:sz w:val="18"/>
                <w:szCs w:val="18"/>
              </w:rPr>
            </w:pPr>
          </w:p>
        </w:tc>
      </w:tr>
      <w:tr w14:paraId="52FE981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1600D2">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52A4F8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338F22F">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AAFEB9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69EEA72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0.93</w:t>
            </w:r>
          </w:p>
        </w:tc>
        <w:tc>
          <w:tcPr>
            <w:tcW w:w="1742" w:type="dxa"/>
            <w:tcBorders>
              <w:top w:val="nil"/>
              <w:left w:val="nil"/>
              <w:bottom w:val="single" w:color="auto" w:sz="4" w:space="0"/>
              <w:right w:val="single" w:color="auto" w:sz="4" w:space="0"/>
            </w:tcBorders>
            <w:shd w:val="clear" w:color="auto" w:fill="auto"/>
            <w:vAlign w:val="center"/>
          </w:tcPr>
          <w:p w14:paraId="038F30B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0.93</w:t>
            </w:r>
          </w:p>
        </w:tc>
        <w:tc>
          <w:tcPr>
            <w:tcW w:w="1742" w:type="dxa"/>
            <w:tcBorders>
              <w:top w:val="nil"/>
              <w:left w:val="nil"/>
              <w:bottom w:val="single" w:color="auto" w:sz="4" w:space="0"/>
              <w:right w:val="single" w:color="auto" w:sz="4" w:space="0"/>
            </w:tcBorders>
            <w:shd w:val="clear" w:color="auto" w:fill="auto"/>
            <w:vAlign w:val="center"/>
          </w:tcPr>
          <w:p w14:paraId="274D13D5">
            <w:pPr>
              <w:widowControl/>
              <w:jc w:val="right"/>
              <w:rPr>
                <w:rFonts w:ascii="仿宋_GB2312" w:hAnsi="宋体" w:eastAsia="仿宋_GB2312" w:cs="宋体"/>
                <w:color w:val="000000"/>
                <w:kern w:val="0"/>
                <w:sz w:val="18"/>
                <w:szCs w:val="18"/>
              </w:rPr>
            </w:pPr>
          </w:p>
        </w:tc>
      </w:tr>
      <w:tr w14:paraId="0F5EDC1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C1C74C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AB9D841">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6AA122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45872228">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6C36370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16.76</w:t>
            </w:r>
          </w:p>
        </w:tc>
        <w:tc>
          <w:tcPr>
            <w:tcW w:w="1742" w:type="dxa"/>
            <w:tcBorders>
              <w:top w:val="nil"/>
              <w:left w:val="nil"/>
              <w:bottom w:val="single" w:color="auto" w:sz="4" w:space="0"/>
              <w:right w:val="single" w:color="auto" w:sz="4" w:space="0"/>
            </w:tcBorders>
            <w:shd w:val="clear" w:color="auto" w:fill="auto"/>
            <w:vAlign w:val="center"/>
          </w:tcPr>
          <w:p w14:paraId="76E9702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16.76</w:t>
            </w:r>
          </w:p>
        </w:tc>
        <w:tc>
          <w:tcPr>
            <w:tcW w:w="1742" w:type="dxa"/>
            <w:tcBorders>
              <w:top w:val="nil"/>
              <w:left w:val="nil"/>
              <w:bottom w:val="single" w:color="auto" w:sz="4" w:space="0"/>
              <w:right w:val="single" w:color="auto" w:sz="4" w:space="0"/>
            </w:tcBorders>
            <w:shd w:val="clear" w:color="auto" w:fill="auto"/>
            <w:vAlign w:val="center"/>
          </w:tcPr>
          <w:p w14:paraId="7480E1AF">
            <w:pPr>
              <w:widowControl/>
              <w:jc w:val="right"/>
              <w:rPr>
                <w:rFonts w:ascii="仿宋_GB2312" w:hAnsi="宋体" w:eastAsia="仿宋_GB2312" w:cs="宋体"/>
                <w:color w:val="000000"/>
                <w:kern w:val="0"/>
                <w:sz w:val="18"/>
                <w:szCs w:val="18"/>
              </w:rPr>
            </w:pPr>
          </w:p>
        </w:tc>
      </w:tr>
      <w:tr w14:paraId="0710BC3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2EB014">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B25D8EB">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5FF6731">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226A902">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702E5BE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7.10</w:t>
            </w:r>
          </w:p>
        </w:tc>
        <w:tc>
          <w:tcPr>
            <w:tcW w:w="1742" w:type="dxa"/>
            <w:tcBorders>
              <w:top w:val="nil"/>
              <w:left w:val="nil"/>
              <w:bottom w:val="single" w:color="auto" w:sz="4" w:space="0"/>
              <w:right w:val="single" w:color="auto" w:sz="4" w:space="0"/>
            </w:tcBorders>
            <w:shd w:val="clear" w:color="auto" w:fill="auto"/>
            <w:vAlign w:val="center"/>
          </w:tcPr>
          <w:p w14:paraId="3D88DD9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7.10</w:t>
            </w:r>
          </w:p>
        </w:tc>
        <w:tc>
          <w:tcPr>
            <w:tcW w:w="1742" w:type="dxa"/>
            <w:tcBorders>
              <w:top w:val="nil"/>
              <w:left w:val="nil"/>
              <w:bottom w:val="single" w:color="auto" w:sz="4" w:space="0"/>
              <w:right w:val="single" w:color="auto" w:sz="4" w:space="0"/>
            </w:tcBorders>
            <w:shd w:val="clear" w:color="auto" w:fill="auto"/>
            <w:vAlign w:val="center"/>
          </w:tcPr>
          <w:p w14:paraId="46AA1C69">
            <w:pPr>
              <w:widowControl/>
              <w:jc w:val="right"/>
              <w:rPr>
                <w:rFonts w:ascii="仿宋_GB2312" w:hAnsi="宋体" w:eastAsia="仿宋_GB2312" w:cs="宋体"/>
                <w:b/>
                <w:color w:val="000000"/>
                <w:kern w:val="0"/>
                <w:sz w:val="18"/>
                <w:szCs w:val="18"/>
              </w:rPr>
            </w:pPr>
          </w:p>
        </w:tc>
      </w:tr>
      <w:tr w14:paraId="275EBDC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8115C2E">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D0A0E27">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5CDC5E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22E4A06">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4DA7B8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7.10</w:t>
            </w:r>
          </w:p>
        </w:tc>
        <w:tc>
          <w:tcPr>
            <w:tcW w:w="1742" w:type="dxa"/>
            <w:tcBorders>
              <w:top w:val="nil"/>
              <w:left w:val="nil"/>
              <w:bottom w:val="single" w:color="auto" w:sz="4" w:space="0"/>
              <w:right w:val="single" w:color="auto" w:sz="4" w:space="0"/>
            </w:tcBorders>
            <w:shd w:val="clear" w:color="auto" w:fill="auto"/>
            <w:vAlign w:val="center"/>
          </w:tcPr>
          <w:p w14:paraId="0CC0EDF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7.10</w:t>
            </w:r>
          </w:p>
        </w:tc>
        <w:tc>
          <w:tcPr>
            <w:tcW w:w="1742" w:type="dxa"/>
            <w:tcBorders>
              <w:top w:val="nil"/>
              <w:left w:val="nil"/>
              <w:bottom w:val="single" w:color="auto" w:sz="4" w:space="0"/>
              <w:right w:val="single" w:color="auto" w:sz="4" w:space="0"/>
            </w:tcBorders>
            <w:shd w:val="clear" w:color="auto" w:fill="auto"/>
            <w:vAlign w:val="center"/>
          </w:tcPr>
          <w:p w14:paraId="6075EF00">
            <w:pPr>
              <w:widowControl/>
              <w:jc w:val="right"/>
              <w:rPr>
                <w:rFonts w:ascii="仿宋_GB2312" w:hAnsi="宋体" w:eastAsia="仿宋_GB2312" w:cs="宋体"/>
                <w:b/>
                <w:color w:val="000000"/>
                <w:kern w:val="0"/>
                <w:sz w:val="18"/>
                <w:szCs w:val="18"/>
              </w:rPr>
            </w:pPr>
          </w:p>
        </w:tc>
      </w:tr>
      <w:tr w14:paraId="7C9300D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8A3288C">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65777F9">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4A261B4">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648AEC7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409F56CB">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7.10</w:t>
            </w:r>
          </w:p>
        </w:tc>
        <w:tc>
          <w:tcPr>
            <w:tcW w:w="1742" w:type="dxa"/>
            <w:tcBorders>
              <w:top w:val="nil"/>
              <w:left w:val="nil"/>
              <w:bottom w:val="single" w:color="auto" w:sz="4" w:space="0"/>
              <w:right w:val="single" w:color="auto" w:sz="4" w:space="0"/>
            </w:tcBorders>
            <w:shd w:val="clear" w:color="auto" w:fill="auto"/>
            <w:vAlign w:val="center"/>
          </w:tcPr>
          <w:p w14:paraId="3BD18C5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7.10</w:t>
            </w:r>
          </w:p>
        </w:tc>
        <w:tc>
          <w:tcPr>
            <w:tcW w:w="1742" w:type="dxa"/>
            <w:tcBorders>
              <w:top w:val="nil"/>
              <w:left w:val="nil"/>
              <w:bottom w:val="single" w:color="auto" w:sz="4" w:space="0"/>
              <w:right w:val="single" w:color="auto" w:sz="4" w:space="0"/>
            </w:tcBorders>
            <w:shd w:val="clear" w:color="auto" w:fill="auto"/>
            <w:vAlign w:val="center"/>
          </w:tcPr>
          <w:p w14:paraId="71023408">
            <w:pPr>
              <w:widowControl/>
              <w:jc w:val="right"/>
              <w:rPr>
                <w:rFonts w:ascii="仿宋_GB2312" w:hAnsi="宋体" w:eastAsia="仿宋_GB2312" w:cs="宋体"/>
                <w:color w:val="000000"/>
                <w:kern w:val="0"/>
                <w:sz w:val="18"/>
                <w:szCs w:val="18"/>
              </w:rPr>
            </w:pPr>
          </w:p>
        </w:tc>
      </w:tr>
      <w:tr w14:paraId="1C356D3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94A56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79A4426">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435369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87B9E43">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197349A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161.23</w:t>
            </w:r>
          </w:p>
        </w:tc>
        <w:tc>
          <w:tcPr>
            <w:tcW w:w="1742" w:type="dxa"/>
            <w:tcBorders>
              <w:top w:val="nil"/>
              <w:left w:val="nil"/>
              <w:bottom w:val="single" w:color="auto" w:sz="4" w:space="0"/>
              <w:right w:val="single" w:color="auto" w:sz="4" w:space="0"/>
            </w:tcBorders>
            <w:shd w:val="clear" w:color="auto" w:fill="auto"/>
            <w:vAlign w:val="center"/>
          </w:tcPr>
          <w:p w14:paraId="76DD7949">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128.23</w:t>
            </w:r>
          </w:p>
        </w:tc>
        <w:tc>
          <w:tcPr>
            <w:tcW w:w="1742" w:type="dxa"/>
            <w:tcBorders>
              <w:top w:val="nil"/>
              <w:left w:val="nil"/>
              <w:bottom w:val="single" w:color="auto" w:sz="4" w:space="0"/>
              <w:right w:val="single" w:color="auto" w:sz="4" w:space="0"/>
            </w:tcBorders>
            <w:shd w:val="clear" w:color="auto" w:fill="auto"/>
            <w:vAlign w:val="center"/>
          </w:tcPr>
          <w:p w14:paraId="2982DBC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33.00</w:t>
            </w:r>
          </w:p>
        </w:tc>
      </w:tr>
      <w:tr w14:paraId="72399C0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AC3C6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2966908">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F48061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91D697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农业农村</w:t>
            </w:r>
          </w:p>
        </w:tc>
        <w:tc>
          <w:tcPr>
            <w:tcW w:w="1742" w:type="dxa"/>
            <w:tcBorders>
              <w:top w:val="nil"/>
              <w:left w:val="nil"/>
              <w:bottom w:val="single" w:color="auto" w:sz="4" w:space="0"/>
              <w:right w:val="single" w:color="auto" w:sz="4" w:space="0"/>
            </w:tcBorders>
            <w:shd w:val="clear" w:color="auto" w:fill="auto"/>
            <w:vAlign w:val="center"/>
          </w:tcPr>
          <w:p w14:paraId="7863789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161.23</w:t>
            </w:r>
          </w:p>
        </w:tc>
        <w:tc>
          <w:tcPr>
            <w:tcW w:w="1742" w:type="dxa"/>
            <w:tcBorders>
              <w:top w:val="nil"/>
              <w:left w:val="nil"/>
              <w:bottom w:val="single" w:color="auto" w:sz="4" w:space="0"/>
              <w:right w:val="single" w:color="auto" w:sz="4" w:space="0"/>
            </w:tcBorders>
            <w:shd w:val="clear" w:color="auto" w:fill="auto"/>
            <w:vAlign w:val="center"/>
          </w:tcPr>
          <w:p w14:paraId="1B15C64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128.23</w:t>
            </w:r>
          </w:p>
        </w:tc>
        <w:tc>
          <w:tcPr>
            <w:tcW w:w="1742" w:type="dxa"/>
            <w:tcBorders>
              <w:top w:val="nil"/>
              <w:left w:val="nil"/>
              <w:bottom w:val="single" w:color="auto" w:sz="4" w:space="0"/>
              <w:right w:val="single" w:color="auto" w:sz="4" w:space="0"/>
            </w:tcBorders>
            <w:shd w:val="clear" w:color="auto" w:fill="auto"/>
            <w:vAlign w:val="center"/>
          </w:tcPr>
          <w:p w14:paraId="2D640C5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33.00</w:t>
            </w:r>
          </w:p>
        </w:tc>
      </w:tr>
      <w:tr w14:paraId="3279D63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7238426">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89163E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CB31E7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1EA48AE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2970B6C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128.23</w:t>
            </w:r>
          </w:p>
        </w:tc>
        <w:tc>
          <w:tcPr>
            <w:tcW w:w="1742" w:type="dxa"/>
            <w:tcBorders>
              <w:top w:val="nil"/>
              <w:left w:val="nil"/>
              <w:bottom w:val="single" w:color="auto" w:sz="4" w:space="0"/>
              <w:right w:val="single" w:color="auto" w:sz="4" w:space="0"/>
            </w:tcBorders>
            <w:shd w:val="clear" w:color="auto" w:fill="auto"/>
            <w:vAlign w:val="center"/>
          </w:tcPr>
          <w:p w14:paraId="6421A0E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128.23</w:t>
            </w:r>
          </w:p>
        </w:tc>
        <w:tc>
          <w:tcPr>
            <w:tcW w:w="1742" w:type="dxa"/>
            <w:tcBorders>
              <w:top w:val="nil"/>
              <w:left w:val="nil"/>
              <w:bottom w:val="single" w:color="auto" w:sz="4" w:space="0"/>
              <w:right w:val="single" w:color="auto" w:sz="4" w:space="0"/>
            </w:tcBorders>
            <w:shd w:val="clear" w:color="auto" w:fill="auto"/>
            <w:vAlign w:val="center"/>
          </w:tcPr>
          <w:p w14:paraId="7925995F">
            <w:pPr>
              <w:widowControl/>
              <w:jc w:val="right"/>
              <w:rPr>
                <w:rFonts w:ascii="仿宋_GB2312" w:hAnsi="宋体" w:eastAsia="仿宋_GB2312" w:cs="宋体"/>
                <w:color w:val="000000"/>
                <w:kern w:val="0"/>
                <w:sz w:val="18"/>
                <w:szCs w:val="18"/>
              </w:rPr>
            </w:pPr>
          </w:p>
        </w:tc>
      </w:tr>
      <w:tr w14:paraId="080E996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1BA379">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4A5B01DE">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063823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2487F07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0E20052E">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33.00</w:t>
            </w:r>
          </w:p>
        </w:tc>
        <w:tc>
          <w:tcPr>
            <w:tcW w:w="1742" w:type="dxa"/>
            <w:tcBorders>
              <w:top w:val="nil"/>
              <w:left w:val="nil"/>
              <w:bottom w:val="single" w:color="auto" w:sz="4" w:space="0"/>
              <w:right w:val="single" w:color="auto" w:sz="4" w:space="0"/>
            </w:tcBorders>
            <w:shd w:val="clear" w:color="auto" w:fill="auto"/>
            <w:vAlign w:val="center"/>
          </w:tcPr>
          <w:p w14:paraId="7D737F49">
            <w:pPr>
              <w:widowControl/>
              <w:jc w:val="right"/>
              <w:rPr>
                <w:rFonts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2E721F5">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33.00</w:t>
            </w:r>
          </w:p>
        </w:tc>
      </w:tr>
      <w:tr w14:paraId="66DA762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31F153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A7E16A1">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237000B">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30992DD">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154259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13.24</w:t>
            </w:r>
          </w:p>
        </w:tc>
        <w:tc>
          <w:tcPr>
            <w:tcW w:w="1742" w:type="dxa"/>
            <w:tcBorders>
              <w:top w:val="nil"/>
              <w:left w:val="nil"/>
              <w:bottom w:val="single" w:color="auto" w:sz="4" w:space="0"/>
              <w:right w:val="single" w:color="auto" w:sz="4" w:space="0"/>
            </w:tcBorders>
            <w:shd w:val="clear" w:color="auto" w:fill="auto"/>
            <w:vAlign w:val="center"/>
          </w:tcPr>
          <w:p w14:paraId="2431FA21">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13.24</w:t>
            </w:r>
          </w:p>
        </w:tc>
        <w:tc>
          <w:tcPr>
            <w:tcW w:w="1742" w:type="dxa"/>
            <w:tcBorders>
              <w:top w:val="nil"/>
              <w:left w:val="nil"/>
              <w:bottom w:val="single" w:color="auto" w:sz="4" w:space="0"/>
              <w:right w:val="single" w:color="auto" w:sz="4" w:space="0"/>
            </w:tcBorders>
            <w:shd w:val="clear" w:color="auto" w:fill="auto"/>
            <w:vAlign w:val="center"/>
          </w:tcPr>
          <w:p w14:paraId="2C557E49">
            <w:pPr>
              <w:widowControl/>
              <w:jc w:val="right"/>
              <w:rPr>
                <w:rFonts w:ascii="仿宋_GB2312" w:hAnsi="宋体" w:eastAsia="仿宋_GB2312" w:cs="宋体"/>
                <w:b/>
                <w:color w:val="000000"/>
                <w:kern w:val="0"/>
                <w:sz w:val="18"/>
                <w:szCs w:val="18"/>
              </w:rPr>
            </w:pPr>
          </w:p>
        </w:tc>
      </w:tr>
      <w:tr w14:paraId="0C47010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5F2D85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0630B6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2B8466D">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272BAA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166FB0E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13.24</w:t>
            </w:r>
          </w:p>
        </w:tc>
        <w:tc>
          <w:tcPr>
            <w:tcW w:w="1742" w:type="dxa"/>
            <w:tcBorders>
              <w:top w:val="nil"/>
              <w:left w:val="nil"/>
              <w:bottom w:val="single" w:color="auto" w:sz="4" w:space="0"/>
              <w:right w:val="single" w:color="auto" w:sz="4" w:space="0"/>
            </w:tcBorders>
            <w:shd w:val="clear" w:color="auto" w:fill="auto"/>
            <w:vAlign w:val="center"/>
          </w:tcPr>
          <w:p w14:paraId="55E32B2B">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13.24</w:t>
            </w:r>
          </w:p>
        </w:tc>
        <w:tc>
          <w:tcPr>
            <w:tcW w:w="1742" w:type="dxa"/>
            <w:tcBorders>
              <w:top w:val="nil"/>
              <w:left w:val="nil"/>
              <w:bottom w:val="single" w:color="auto" w:sz="4" w:space="0"/>
              <w:right w:val="single" w:color="auto" w:sz="4" w:space="0"/>
            </w:tcBorders>
            <w:shd w:val="clear" w:color="auto" w:fill="auto"/>
            <w:vAlign w:val="center"/>
          </w:tcPr>
          <w:p w14:paraId="06FBFDDF">
            <w:pPr>
              <w:widowControl/>
              <w:jc w:val="right"/>
              <w:rPr>
                <w:rFonts w:ascii="仿宋_GB2312" w:hAnsi="宋体" w:eastAsia="仿宋_GB2312" w:cs="宋体"/>
                <w:b/>
                <w:color w:val="000000"/>
                <w:kern w:val="0"/>
                <w:sz w:val="18"/>
                <w:szCs w:val="18"/>
              </w:rPr>
            </w:pPr>
          </w:p>
        </w:tc>
      </w:tr>
      <w:tr w14:paraId="26940FA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AFFE335">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5BC246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DCE179A">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66C5D03">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663935D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13.24</w:t>
            </w:r>
          </w:p>
        </w:tc>
        <w:tc>
          <w:tcPr>
            <w:tcW w:w="1742" w:type="dxa"/>
            <w:tcBorders>
              <w:top w:val="nil"/>
              <w:left w:val="nil"/>
              <w:bottom w:val="single" w:color="auto" w:sz="4" w:space="0"/>
              <w:right w:val="single" w:color="auto" w:sz="4" w:space="0"/>
            </w:tcBorders>
            <w:shd w:val="clear" w:color="auto" w:fill="auto"/>
            <w:vAlign w:val="center"/>
          </w:tcPr>
          <w:p w14:paraId="3BD3A60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13.24</w:t>
            </w:r>
          </w:p>
        </w:tc>
        <w:tc>
          <w:tcPr>
            <w:tcW w:w="1742" w:type="dxa"/>
            <w:tcBorders>
              <w:top w:val="nil"/>
              <w:left w:val="nil"/>
              <w:bottom w:val="single" w:color="auto" w:sz="4" w:space="0"/>
              <w:right w:val="single" w:color="auto" w:sz="4" w:space="0"/>
            </w:tcBorders>
            <w:shd w:val="clear" w:color="auto" w:fill="auto"/>
            <w:vAlign w:val="center"/>
          </w:tcPr>
          <w:p w14:paraId="4195B02A">
            <w:pPr>
              <w:widowControl/>
              <w:jc w:val="right"/>
              <w:rPr>
                <w:rFonts w:ascii="仿宋_GB2312" w:hAnsi="宋体" w:eastAsia="仿宋_GB2312" w:cs="宋体"/>
                <w:color w:val="000000"/>
                <w:kern w:val="0"/>
                <w:sz w:val="18"/>
                <w:szCs w:val="18"/>
              </w:rPr>
            </w:pPr>
          </w:p>
        </w:tc>
      </w:tr>
      <w:tr w14:paraId="0D2C99E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9285B33">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3C3F607C">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6654E4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7792D2C">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EC6C4F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199.26</w:t>
            </w:r>
          </w:p>
        </w:tc>
        <w:tc>
          <w:tcPr>
            <w:tcW w:w="1742" w:type="dxa"/>
            <w:tcBorders>
              <w:top w:val="nil"/>
              <w:left w:val="nil"/>
              <w:bottom w:val="single" w:color="auto" w:sz="4" w:space="0"/>
              <w:right w:val="single" w:color="auto" w:sz="4" w:space="0"/>
            </w:tcBorders>
            <w:shd w:val="clear" w:color="auto" w:fill="auto"/>
            <w:vAlign w:val="center"/>
          </w:tcPr>
          <w:p w14:paraId="0A7F9C6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166.26</w:t>
            </w:r>
          </w:p>
        </w:tc>
        <w:tc>
          <w:tcPr>
            <w:tcW w:w="1742" w:type="dxa"/>
            <w:tcBorders>
              <w:top w:val="nil"/>
              <w:left w:val="nil"/>
              <w:bottom w:val="single" w:color="auto" w:sz="4" w:space="0"/>
              <w:right w:val="single" w:color="auto" w:sz="4" w:space="0"/>
            </w:tcBorders>
            <w:shd w:val="clear" w:color="auto" w:fill="auto"/>
            <w:vAlign w:val="center"/>
          </w:tcPr>
          <w:p w14:paraId="5CA0501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33.00</w:t>
            </w:r>
          </w:p>
        </w:tc>
      </w:tr>
    </w:tbl>
    <w:p w14:paraId="03192B2F">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779A4BA4">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6BB1C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554BAC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编制单位：托克逊县农产品质量安全检测中心</w:t>
            </w:r>
          </w:p>
        </w:tc>
        <w:tc>
          <w:tcPr>
            <w:tcW w:w="1308" w:type="dxa"/>
            <w:tcBorders>
              <w:top w:val="nil"/>
              <w:left w:val="nil"/>
              <w:bottom w:val="nil"/>
              <w:right w:val="nil"/>
            </w:tcBorders>
          </w:tcPr>
          <w:p w14:paraId="4E8F54B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BC71620">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9F8EC96">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1F6934ED">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22203E0B">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3BF8618">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6D98FFF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21A1BAB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485F472">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1FFA90F">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80570A7">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B0891F6">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5880EE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FAF7E24">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3A8711F5">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AC8A69D">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EACC13C">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347DD95D">
            <w:pPr>
              <w:widowControl/>
              <w:jc w:val="left"/>
              <w:rPr>
                <w:rFonts w:ascii="仿宋_GB2312" w:hAnsi="宋体" w:eastAsia="仿宋_GB2312" w:cs="宋体"/>
                <w:b/>
                <w:bCs/>
                <w:color w:val="000000"/>
                <w:kern w:val="0"/>
                <w:sz w:val="20"/>
                <w:szCs w:val="20"/>
              </w:rPr>
            </w:pPr>
          </w:p>
        </w:tc>
      </w:tr>
      <w:tr w14:paraId="5D3F688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2D467A6">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99950FA">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9C46275">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E0201F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153.20</w:t>
            </w:r>
          </w:p>
        </w:tc>
        <w:tc>
          <w:tcPr>
            <w:tcW w:w="1701" w:type="dxa"/>
            <w:tcBorders>
              <w:top w:val="nil"/>
              <w:left w:val="nil"/>
              <w:bottom w:val="single" w:color="auto" w:sz="4" w:space="0"/>
              <w:right w:val="single" w:color="auto" w:sz="4" w:space="0"/>
            </w:tcBorders>
            <w:shd w:val="clear" w:color="auto" w:fill="auto"/>
            <w:vAlign w:val="center"/>
          </w:tcPr>
          <w:p w14:paraId="1E1223F2">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153.20</w:t>
            </w:r>
          </w:p>
        </w:tc>
        <w:tc>
          <w:tcPr>
            <w:tcW w:w="1701" w:type="dxa"/>
            <w:tcBorders>
              <w:top w:val="nil"/>
              <w:left w:val="nil"/>
              <w:bottom w:val="single" w:color="auto" w:sz="4" w:space="0"/>
              <w:right w:val="single" w:color="auto" w:sz="4" w:space="0"/>
            </w:tcBorders>
            <w:shd w:val="clear" w:color="auto" w:fill="auto"/>
            <w:vAlign w:val="center"/>
          </w:tcPr>
          <w:p w14:paraId="38F9ABC5">
            <w:pPr>
              <w:widowControl/>
              <w:jc w:val="right"/>
              <w:rPr>
                <w:rFonts w:ascii="仿宋_GB2312" w:hAnsi="宋体" w:eastAsia="仿宋_GB2312" w:cs="宋体"/>
                <w:b/>
                <w:color w:val="000000"/>
                <w:kern w:val="0"/>
                <w:sz w:val="18"/>
                <w:szCs w:val="18"/>
              </w:rPr>
            </w:pPr>
          </w:p>
        </w:tc>
      </w:tr>
      <w:tr w14:paraId="564C26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99D33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C48CC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FD8786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7E90B1D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43.93</w:t>
            </w:r>
          </w:p>
        </w:tc>
        <w:tc>
          <w:tcPr>
            <w:tcW w:w="1701" w:type="dxa"/>
            <w:tcBorders>
              <w:top w:val="nil"/>
              <w:left w:val="nil"/>
              <w:bottom w:val="single" w:color="auto" w:sz="4" w:space="0"/>
              <w:right w:val="single" w:color="auto" w:sz="4" w:space="0"/>
            </w:tcBorders>
            <w:shd w:val="clear" w:color="auto" w:fill="auto"/>
            <w:vAlign w:val="center"/>
          </w:tcPr>
          <w:p w14:paraId="10040A9C">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43.93</w:t>
            </w:r>
          </w:p>
        </w:tc>
        <w:tc>
          <w:tcPr>
            <w:tcW w:w="1701" w:type="dxa"/>
            <w:tcBorders>
              <w:top w:val="nil"/>
              <w:left w:val="nil"/>
              <w:bottom w:val="single" w:color="auto" w:sz="4" w:space="0"/>
              <w:right w:val="single" w:color="auto" w:sz="4" w:space="0"/>
            </w:tcBorders>
            <w:shd w:val="clear" w:color="auto" w:fill="auto"/>
            <w:vAlign w:val="center"/>
          </w:tcPr>
          <w:p w14:paraId="0617B374">
            <w:pPr>
              <w:widowControl/>
              <w:jc w:val="right"/>
              <w:rPr>
                <w:rFonts w:ascii="仿宋_GB2312" w:hAnsi="宋体" w:eastAsia="仿宋_GB2312" w:cs="宋体"/>
                <w:color w:val="000000"/>
                <w:kern w:val="0"/>
                <w:sz w:val="18"/>
                <w:szCs w:val="18"/>
              </w:rPr>
            </w:pPr>
          </w:p>
        </w:tc>
      </w:tr>
      <w:tr w14:paraId="481661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5FBAA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D88330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D1B047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08615A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17.93</w:t>
            </w:r>
          </w:p>
        </w:tc>
        <w:tc>
          <w:tcPr>
            <w:tcW w:w="1701" w:type="dxa"/>
            <w:tcBorders>
              <w:top w:val="nil"/>
              <w:left w:val="nil"/>
              <w:bottom w:val="single" w:color="auto" w:sz="4" w:space="0"/>
              <w:right w:val="single" w:color="auto" w:sz="4" w:space="0"/>
            </w:tcBorders>
            <w:shd w:val="clear" w:color="auto" w:fill="auto"/>
            <w:vAlign w:val="center"/>
          </w:tcPr>
          <w:p w14:paraId="22F88C45">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17.93</w:t>
            </w:r>
          </w:p>
        </w:tc>
        <w:tc>
          <w:tcPr>
            <w:tcW w:w="1701" w:type="dxa"/>
            <w:tcBorders>
              <w:top w:val="nil"/>
              <w:left w:val="nil"/>
              <w:bottom w:val="single" w:color="auto" w:sz="4" w:space="0"/>
              <w:right w:val="single" w:color="auto" w:sz="4" w:space="0"/>
            </w:tcBorders>
            <w:shd w:val="clear" w:color="auto" w:fill="auto"/>
            <w:vAlign w:val="center"/>
          </w:tcPr>
          <w:p w14:paraId="3429F12F">
            <w:pPr>
              <w:widowControl/>
              <w:jc w:val="right"/>
              <w:rPr>
                <w:rFonts w:ascii="仿宋_GB2312" w:hAnsi="宋体" w:eastAsia="仿宋_GB2312" w:cs="宋体"/>
                <w:color w:val="000000"/>
                <w:kern w:val="0"/>
                <w:sz w:val="18"/>
                <w:szCs w:val="18"/>
              </w:rPr>
            </w:pPr>
          </w:p>
        </w:tc>
      </w:tr>
      <w:tr w14:paraId="1910D15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DB2EB7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400D11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E62E99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3A7947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26.74</w:t>
            </w:r>
          </w:p>
        </w:tc>
        <w:tc>
          <w:tcPr>
            <w:tcW w:w="1701" w:type="dxa"/>
            <w:tcBorders>
              <w:top w:val="nil"/>
              <w:left w:val="nil"/>
              <w:bottom w:val="single" w:color="auto" w:sz="4" w:space="0"/>
              <w:right w:val="single" w:color="auto" w:sz="4" w:space="0"/>
            </w:tcBorders>
            <w:shd w:val="clear" w:color="auto" w:fill="auto"/>
            <w:vAlign w:val="center"/>
          </w:tcPr>
          <w:p w14:paraId="1EF7F1A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26.74</w:t>
            </w:r>
          </w:p>
        </w:tc>
        <w:tc>
          <w:tcPr>
            <w:tcW w:w="1701" w:type="dxa"/>
            <w:tcBorders>
              <w:top w:val="nil"/>
              <w:left w:val="nil"/>
              <w:bottom w:val="single" w:color="auto" w:sz="4" w:space="0"/>
              <w:right w:val="single" w:color="auto" w:sz="4" w:space="0"/>
            </w:tcBorders>
            <w:shd w:val="clear" w:color="auto" w:fill="auto"/>
            <w:vAlign w:val="center"/>
          </w:tcPr>
          <w:p w14:paraId="28FD50C8">
            <w:pPr>
              <w:widowControl/>
              <w:jc w:val="right"/>
              <w:rPr>
                <w:rFonts w:ascii="仿宋_GB2312" w:hAnsi="宋体" w:eastAsia="仿宋_GB2312" w:cs="宋体"/>
                <w:color w:val="000000"/>
                <w:kern w:val="0"/>
                <w:sz w:val="18"/>
                <w:szCs w:val="18"/>
              </w:rPr>
            </w:pPr>
          </w:p>
        </w:tc>
      </w:tr>
      <w:tr w14:paraId="0FB5234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3BB16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E126CA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3DE21A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6BBDA9E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22.36</w:t>
            </w:r>
          </w:p>
        </w:tc>
        <w:tc>
          <w:tcPr>
            <w:tcW w:w="1701" w:type="dxa"/>
            <w:tcBorders>
              <w:top w:val="nil"/>
              <w:left w:val="nil"/>
              <w:bottom w:val="single" w:color="auto" w:sz="4" w:space="0"/>
              <w:right w:val="single" w:color="auto" w:sz="4" w:space="0"/>
            </w:tcBorders>
            <w:shd w:val="clear" w:color="auto" w:fill="auto"/>
            <w:vAlign w:val="center"/>
          </w:tcPr>
          <w:p w14:paraId="662B0F0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22.36</w:t>
            </w:r>
          </w:p>
        </w:tc>
        <w:tc>
          <w:tcPr>
            <w:tcW w:w="1701" w:type="dxa"/>
            <w:tcBorders>
              <w:top w:val="nil"/>
              <w:left w:val="nil"/>
              <w:bottom w:val="single" w:color="auto" w:sz="4" w:space="0"/>
              <w:right w:val="single" w:color="auto" w:sz="4" w:space="0"/>
            </w:tcBorders>
            <w:shd w:val="clear" w:color="auto" w:fill="auto"/>
            <w:vAlign w:val="center"/>
          </w:tcPr>
          <w:p w14:paraId="1CEB735B">
            <w:pPr>
              <w:widowControl/>
              <w:jc w:val="right"/>
              <w:rPr>
                <w:rFonts w:ascii="仿宋_GB2312" w:hAnsi="宋体" w:eastAsia="仿宋_GB2312" w:cs="宋体"/>
                <w:color w:val="000000"/>
                <w:kern w:val="0"/>
                <w:sz w:val="18"/>
                <w:szCs w:val="18"/>
              </w:rPr>
            </w:pPr>
          </w:p>
        </w:tc>
      </w:tr>
      <w:tr w14:paraId="511FE3B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318387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33BBC0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65A8F6E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E1451F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16.76</w:t>
            </w:r>
          </w:p>
        </w:tc>
        <w:tc>
          <w:tcPr>
            <w:tcW w:w="1701" w:type="dxa"/>
            <w:tcBorders>
              <w:top w:val="nil"/>
              <w:left w:val="nil"/>
              <w:bottom w:val="single" w:color="auto" w:sz="4" w:space="0"/>
              <w:right w:val="single" w:color="auto" w:sz="4" w:space="0"/>
            </w:tcBorders>
            <w:shd w:val="clear" w:color="auto" w:fill="auto"/>
            <w:vAlign w:val="center"/>
          </w:tcPr>
          <w:p w14:paraId="0C9908A3">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16.76</w:t>
            </w:r>
          </w:p>
        </w:tc>
        <w:tc>
          <w:tcPr>
            <w:tcW w:w="1701" w:type="dxa"/>
            <w:tcBorders>
              <w:top w:val="nil"/>
              <w:left w:val="nil"/>
              <w:bottom w:val="single" w:color="auto" w:sz="4" w:space="0"/>
              <w:right w:val="single" w:color="auto" w:sz="4" w:space="0"/>
            </w:tcBorders>
            <w:shd w:val="clear" w:color="auto" w:fill="auto"/>
            <w:vAlign w:val="center"/>
          </w:tcPr>
          <w:p w14:paraId="65ED0684">
            <w:pPr>
              <w:widowControl/>
              <w:jc w:val="right"/>
              <w:rPr>
                <w:rFonts w:ascii="仿宋_GB2312" w:hAnsi="宋体" w:eastAsia="仿宋_GB2312" w:cs="宋体"/>
                <w:color w:val="000000"/>
                <w:kern w:val="0"/>
                <w:sz w:val="18"/>
                <w:szCs w:val="18"/>
              </w:rPr>
            </w:pPr>
          </w:p>
        </w:tc>
      </w:tr>
      <w:tr w14:paraId="27BED55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F700E0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8D6992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7BBF387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1E7689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7.10</w:t>
            </w:r>
          </w:p>
        </w:tc>
        <w:tc>
          <w:tcPr>
            <w:tcW w:w="1701" w:type="dxa"/>
            <w:tcBorders>
              <w:top w:val="nil"/>
              <w:left w:val="nil"/>
              <w:bottom w:val="single" w:color="auto" w:sz="4" w:space="0"/>
              <w:right w:val="single" w:color="auto" w:sz="4" w:space="0"/>
            </w:tcBorders>
            <w:shd w:val="clear" w:color="auto" w:fill="auto"/>
            <w:vAlign w:val="center"/>
          </w:tcPr>
          <w:p w14:paraId="55A3ED2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7.10</w:t>
            </w:r>
          </w:p>
        </w:tc>
        <w:tc>
          <w:tcPr>
            <w:tcW w:w="1701" w:type="dxa"/>
            <w:tcBorders>
              <w:top w:val="nil"/>
              <w:left w:val="nil"/>
              <w:bottom w:val="single" w:color="auto" w:sz="4" w:space="0"/>
              <w:right w:val="single" w:color="auto" w:sz="4" w:space="0"/>
            </w:tcBorders>
            <w:shd w:val="clear" w:color="auto" w:fill="auto"/>
            <w:vAlign w:val="center"/>
          </w:tcPr>
          <w:p w14:paraId="0CCCCC1B">
            <w:pPr>
              <w:widowControl/>
              <w:jc w:val="right"/>
              <w:rPr>
                <w:rFonts w:ascii="仿宋_GB2312" w:hAnsi="宋体" w:eastAsia="仿宋_GB2312" w:cs="宋体"/>
                <w:color w:val="000000"/>
                <w:kern w:val="0"/>
                <w:sz w:val="18"/>
                <w:szCs w:val="18"/>
              </w:rPr>
            </w:pPr>
          </w:p>
        </w:tc>
      </w:tr>
      <w:tr w14:paraId="3139A4A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0C3B6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34FF0D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CD6CC0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375D3E3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0.73</w:t>
            </w:r>
          </w:p>
        </w:tc>
        <w:tc>
          <w:tcPr>
            <w:tcW w:w="1701" w:type="dxa"/>
            <w:tcBorders>
              <w:top w:val="nil"/>
              <w:left w:val="nil"/>
              <w:bottom w:val="single" w:color="auto" w:sz="4" w:space="0"/>
              <w:right w:val="single" w:color="auto" w:sz="4" w:space="0"/>
            </w:tcBorders>
            <w:shd w:val="clear" w:color="auto" w:fill="auto"/>
            <w:vAlign w:val="center"/>
          </w:tcPr>
          <w:p w14:paraId="0F28CDD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0.73</w:t>
            </w:r>
          </w:p>
        </w:tc>
        <w:tc>
          <w:tcPr>
            <w:tcW w:w="1701" w:type="dxa"/>
            <w:tcBorders>
              <w:top w:val="nil"/>
              <w:left w:val="nil"/>
              <w:bottom w:val="single" w:color="auto" w:sz="4" w:space="0"/>
              <w:right w:val="single" w:color="auto" w:sz="4" w:space="0"/>
            </w:tcBorders>
            <w:shd w:val="clear" w:color="auto" w:fill="auto"/>
            <w:vAlign w:val="center"/>
          </w:tcPr>
          <w:p w14:paraId="2B6DE011">
            <w:pPr>
              <w:widowControl/>
              <w:jc w:val="right"/>
              <w:rPr>
                <w:rFonts w:ascii="仿宋_GB2312" w:hAnsi="宋体" w:eastAsia="仿宋_GB2312" w:cs="宋体"/>
                <w:color w:val="000000"/>
                <w:kern w:val="0"/>
                <w:sz w:val="18"/>
                <w:szCs w:val="18"/>
              </w:rPr>
            </w:pPr>
          </w:p>
        </w:tc>
      </w:tr>
      <w:tr w14:paraId="638910F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6F32A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3F7E8A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8A5CF7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C1434C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13.24</w:t>
            </w:r>
          </w:p>
        </w:tc>
        <w:tc>
          <w:tcPr>
            <w:tcW w:w="1701" w:type="dxa"/>
            <w:tcBorders>
              <w:top w:val="nil"/>
              <w:left w:val="nil"/>
              <w:bottom w:val="single" w:color="auto" w:sz="4" w:space="0"/>
              <w:right w:val="single" w:color="auto" w:sz="4" w:space="0"/>
            </w:tcBorders>
            <w:shd w:val="clear" w:color="auto" w:fill="auto"/>
            <w:vAlign w:val="center"/>
          </w:tcPr>
          <w:p w14:paraId="1E38E95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13.24</w:t>
            </w:r>
          </w:p>
        </w:tc>
        <w:tc>
          <w:tcPr>
            <w:tcW w:w="1701" w:type="dxa"/>
            <w:tcBorders>
              <w:top w:val="nil"/>
              <w:left w:val="nil"/>
              <w:bottom w:val="single" w:color="auto" w:sz="4" w:space="0"/>
              <w:right w:val="single" w:color="auto" w:sz="4" w:space="0"/>
            </w:tcBorders>
            <w:shd w:val="clear" w:color="auto" w:fill="auto"/>
            <w:vAlign w:val="center"/>
          </w:tcPr>
          <w:p w14:paraId="085C99E8">
            <w:pPr>
              <w:widowControl/>
              <w:jc w:val="right"/>
              <w:rPr>
                <w:rFonts w:ascii="仿宋_GB2312" w:hAnsi="宋体" w:eastAsia="仿宋_GB2312" w:cs="宋体"/>
                <w:color w:val="000000"/>
                <w:kern w:val="0"/>
                <w:sz w:val="18"/>
                <w:szCs w:val="18"/>
              </w:rPr>
            </w:pPr>
          </w:p>
        </w:tc>
      </w:tr>
      <w:tr w14:paraId="2D8BEB1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5C38E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8FFF5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E6996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23C8E3B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4.41</w:t>
            </w:r>
          </w:p>
        </w:tc>
        <w:tc>
          <w:tcPr>
            <w:tcW w:w="1701" w:type="dxa"/>
            <w:tcBorders>
              <w:top w:val="nil"/>
              <w:left w:val="nil"/>
              <w:bottom w:val="single" w:color="auto" w:sz="4" w:space="0"/>
              <w:right w:val="single" w:color="auto" w:sz="4" w:space="0"/>
            </w:tcBorders>
            <w:shd w:val="clear" w:color="auto" w:fill="auto"/>
            <w:vAlign w:val="center"/>
          </w:tcPr>
          <w:p w14:paraId="6CD5DF5D">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4.41</w:t>
            </w:r>
          </w:p>
        </w:tc>
        <w:tc>
          <w:tcPr>
            <w:tcW w:w="1701" w:type="dxa"/>
            <w:tcBorders>
              <w:top w:val="nil"/>
              <w:left w:val="nil"/>
              <w:bottom w:val="single" w:color="auto" w:sz="4" w:space="0"/>
              <w:right w:val="single" w:color="auto" w:sz="4" w:space="0"/>
            </w:tcBorders>
            <w:shd w:val="clear" w:color="auto" w:fill="auto"/>
            <w:vAlign w:val="center"/>
          </w:tcPr>
          <w:p w14:paraId="63E6EFD7">
            <w:pPr>
              <w:widowControl/>
              <w:jc w:val="right"/>
              <w:rPr>
                <w:rFonts w:ascii="仿宋_GB2312" w:hAnsi="宋体" w:eastAsia="仿宋_GB2312" w:cs="宋体"/>
                <w:color w:val="000000"/>
                <w:kern w:val="0"/>
                <w:sz w:val="18"/>
                <w:szCs w:val="18"/>
              </w:rPr>
            </w:pPr>
          </w:p>
        </w:tc>
      </w:tr>
      <w:tr w14:paraId="0EB9BE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C69EFB">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DCDE3EB">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EAD7508">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F6F7265">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8.93</w:t>
            </w:r>
          </w:p>
        </w:tc>
        <w:tc>
          <w:tcPr>
            <w:tcW w:w="1701" w:type="dxa"/>
            <w:tcBorders>
              <w:top w:val="nil"/>
              <w:left w:val="nil"/>
              <w:bottom w:val="single" w:color="auto" w:sz="4" w:space="0"/>
              <w:right w:val="single" w:color="auto" w:sz="4" w:space="0"/>
            </w:tcBorders>
            <w:shd w:val="clear" w:color="auto" w:fill="auto"/>
            <w:vAlign w:val="center"/>
          </w:tcPr>
          <w:p w14:paraId="71847943">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22CE0D3">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8.93</w:t>
            </w:r>
          </w:p>
        </w:tc>
      </w:tr>
      <w:tr w14:paraId="0931A2F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6C518B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251DF1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9E7B76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397348D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4.16</w:t>
            </w:r>
          </w:p>
        </w:tc>
        <w:tc>
          <w:tcPr>
            <w:tcW w:w="1701" w:type="dxa"/>
            <w:tcBorders>
              <w:top w:val="nil"/>
              <w:left w:val="nil"/>
              <w:bottom w:val="single" w:color="auto" w:sz="4" w:space="0"/>
              <w:right w:val="single" w:color="auto" w:sz="4" w:space="0"/>
            </w:tcBorders>
            <w:shd w:val="clear" w:color="auto" w:fill="auto"/>
            <w:vAlign w:val="center"/>
          </w:tcPr>
          <w:p w14:paraId="16BE9EA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9D91CC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4.16</w:t>
            </w:r>
          </w:p>
        </w:tc>
      </w:tr>
      <w:tr w14:paraId="58D86F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447DD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E9CAB3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B60944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1326209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c>
          <w:tcPr>
            <w:tcW w:w="1701" w:type="dxa"/>
            <w:tcBorders>
              <w:top w:val="nil"/>
              <w:left w:val="nil"/>
              <w:bottom w:val="single" w:color="auto" w:sz="4" w:space="0"/>
              <w:right w:val="single" w:color="auto" w:sz="4" w:space="0"/>
            </w:tcBorders>
            <w:shd w:val="clear" w:color="auto" w:fill="auto"/>
            <w:vAlign w:val="center"/>
          </w:tcPr>
          <w:p w14:paraId="38BE34A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3F6A9A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r>
      <w:tr w14:paraId="03D6DCD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22EBC1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5F2798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522DDCB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4479DFD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128D99F2">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D57940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2055FEB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E1CC3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5650E3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0DFF7F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3B3906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15A98DC5">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4B073C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7AADD49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18BA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5A4427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7997302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81FA00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0.24</w:t>
            </w:r>
          </w:p>
        </w:tc>
        <w:tc>
          <w:tcPr>
            <w:tcW w:w="1701" w:type="dxa"/>
            <w:tcBorders>
              <w:top w:val="nil"/>
              <w:left w:val="nil"/>
              <w:bottom w:val="single" w:color="auto" w:sz="4" w:space="0"/>
              <w:right w:val="single" w:color="auto" w:sz="4" w:space="0"/>
            </w:tcBorders>
            <w:shd w:val="clear" w:color="auto" w:fill="auto"/>
            <w:vAlign w:val="center"/>
          </w:tcPr>
          <w:p w14:paraId="304B5EF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686566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0.24</w:t>
            </w:r>
          </w:p>
        </w:tc>
      </w:tr>
      <w:tr w14:paraId="588819A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C13B2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508590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C4B80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679F320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c>
          <w:tcPr>
            <w:tcW w:w="1701" w:type="dxa"/>
            <w:tcBorders>
              <w:top w:val="nil"/>
              <w:left w:val="nil"/>
              <w:bottom w:val="single" w:color="auto" w:sz="4" w:space="0"/>
              <w:right w:val="single" w:color="auto" w:sz="4" w:space="0"/>
            </w:tcBorders>
            <w:shd w:val="clear" w:color="auto" w:fill="auto"/>
            <w:vAlign w:val="center"/>
          </w:tcPr>
          <w:p w14:paraId="614F66D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E297C0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r>
      <w:tr w14:paraId="1E9A188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4CA78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FC2F48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652BB1D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585253E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c>
          <w:tcPr>
            <w:tcW w:w="1701" w:type="dxa"/>
            <w:tcBorders>
              <w:top w:val="nil"/>
              <w:left w:val="nil"/>
              <w:bottom w:val="single" w:color="auto" w:sz="4" w:space="0"/>
              <w:right w:val="single" w:color="auto" w:sz="4" w:space="0"/>
            </w:tcBorders>
            <w:shd w:val="clear" w:color="auto" w:fill="auto"/>
            <w:vAlign w:val="center"/>
          </w:tcPr>
          <w:p w14:paraId="696AAE98">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CB8F4F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0.15</w:t>
            </w:r>
          </w:p>
        </w:tc>
      </w:tr>
      <w:tr w14:paraId="21BFD6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AB850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71B27C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37D2972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24FE599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c>
          <w:tcPr>
            <w:tcW w:w="1701" w:type="dxa"/>
            <w:tcBorders>
              <w:top w:val="nil"/>
              <w:left w:val="nil"/>
              <w:bottom w:val="single" w:color="auto" w:sz="4" w:space="0"/>
              <w:right w:val="single" w:color="auto" w:sz="4" w:space="0"/>
            </w:tcBorders>
            <w:shd w:val="clear" w:color="auto" w:fill="auto"/>
            <w:vAlign w:val="center"/>
          </w:tcPr>
          <w:p w14:paraId="4CBEB65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65F6F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0.60</w:t>
            </w:r>
          </w:p>
        </w:tc>
      </w:tr>
      <w:tr w14:paraId="663E316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88F0B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B86767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07A931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696A6CA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2.02</w:t>
            </w:r>
          </w:p>
        </w:tc>
        <w:tc>
          <w:tcPr>
            <w:tcW w:w="1701" w:type="dxa"/>
            <w:tcBorders>
              <w:top w:val="nil"/>
              <w:left w:val="nil"/>
              <w:bottom w:val="single" w:color="auto" w:sz="4" w:space="0"/>
              <w:right w:val="single" w:color="auto" w:sz="4" w:space="0"/>
            </w:tcBorders>
            <w:shd w:val="clear" w:color="auto" w:fill="auto"/>
            <w:vAlign w:val="center"/>
          </w:tcPr>
          <w:p w14:paraId="32D6B6C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22DE88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2.02</w:t>
            </w:r>
          </w:p>
        </w:tc>
      </w:tr>
      <w:tr w14:paraId="178D115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FAE6D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6774B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99C507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6CC72F21">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0.76</w:t>
            </w:r>
          </w:p>
        </w:tc>
        <w:tc>
          <w:tcPr>
            <w:tcW w:w="1701" w:type="dxa"/>
            <w:tcBorders>
              <w:top w:val="nil"/>
              <w:left w:val="nil"/>
              <w:bottom w:val="single" w:color="auto" w:sz="4" w:space="0"/>
              <w:right w:val="single" w:color="auto" w:sz="4" w:space="0"/>
            </w:tcBorders>
            <w:shd w:val="clear" w:color="auto" w:fill="auto"/>
            <w:vAlign w:val="center"/>
          </w:tcPr>
          <w:p w14:paraId="3067FFA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0C7441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0.76</w:t>
            </w:r>
          </w:p>
        </w:tc>
      </w:tr>
      <w:tr w14:paraId="58F9106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DDD87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6EC55199">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2D83FAA">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5D0F1195">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4.13</w:t>
            </w:r>
          </w:p>
        </w:tc>
        <w:tc>
          <w:tcPr>
            <w:tcW w:w="1701" w:type="dxa"/>
            <w:tcBorders>
              <w:top w:val="nil"/>
              <w:left w:val="nil"/>
              <w:bottom w:val="single" w:color="auto" w:sz="4" w:space="0"/>
              <w:right w:val="single" w:color="auto" w:sz="4" w:space="0"/>
            </w:tcBorders>
            <w:shd w:val="clear" w:color="auto" w:fill="auto"/>
            <w:vAlign w:val="center"/>
          </w:tcPr>
          <w:p w14:paraId="26225D25">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4.13</w:t>
            </w:r>
          </w:p>
        </w:tc>
        <w:tc>
          <w:tcPr>
            <w:tcW w:w="1701" w:type="dxa"/>
            <w:tcBorders>
              <w:top w:val="nil"/>
              <w:left w:val="nil"/>
              <w:bottom w:val="single" w:color="auto" w:sz="4" w:space="0"/>
              <w:right w:val="single" w:color="auto" w:sz="4" w:space="0"/>
            </w:tcBorders>
            <w:shd w:val="clear" w:color="auto" w:fill="auto"/>
            <w:vAlign w:val="center"/>
          </w:tcPr>
          <w:p w14:paraId="0F5C0A05">
            <w:pPr>
              <w:widowControl/>
              <w:jc w:val="right"/>
              <w:rPr>
                <w:rFonts w:ascii="仿宋_GB2312" w:hAnsi="宋体" w:eastAsia="仿宋_GB2312" w:cs="宋体"/>
                <w:b/>
                <w:color w:val="000000"/>
                <w:kern w:val="0"/>
                <w:sz w:val="18"/>
                <w:szCs w:val="18"/>
              </w:rPr>
            </w:pPr>
          </w:p>
        </w:tc>
      </w:tr>
      <w:tr w14:paraId="20C279C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5F7D85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032C0D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661DE0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23492F0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0.93</w:t>
            </w:r>
          </w:p>
        </w:tc>
        <w:tc>
          <w:tcPr>
            <w:tcW w:w="1701" w:type="dxa"/>
            <w:tcBorders>
              <w:top w:val="nil"/>
              <w:left w:val="nil"/>
              <w:bottom w:val="single" w:color="auto" w:sz="4" w:space="0"/>
              <w:right w:val="single" w:color="auto" w:sz="4" w:space="0"/>
            </w:tcBorders>
            <w:shd w:val="clear" w:color="auto" w:fill="auto"/>
            <w:vAlign w:val="center"/>
          </w:tcPr>
          <w:p w14:paraId="499DA26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0.93</w:t>
            </w:r>
          </w:p>
        </w:tc>
        <w:tc>
          <w:tcPr>
            <w:tcW w:w="1701" w:type="dxa"/>
            <w:tcBorders>
              <w:top w:val="nil"/>
              <w:left w:val="nil"/>
              <w:bottom w:val="single" w:color="auto" w:sz="4" w:space="0"/>
              <w:right w:val="single" w:color="auto" w:sz="4" w:space="0"/>
            </w:tcBorders>
            <w:shd w:val="clear" w:color="auto" w:fill="auto"/>
            <w:vAlign w:val="center"/>
          </w:tcPr>
          <w:p w14:paraId="3F6BAC6C">
            <w:pPr>
              <w:widowControl/>
              <w:jc w:val="right"/>
              <w:rPr>
                <w:rFonts w:ascii="仿宋_GB2312" w:hAnsi="宋体" w:eastAsia="仿宋_GB2312" w:cs="宋体"/>
                <w:color w:val="000000"/>
                <w:kern w:val="0"/>
                <w:sz w:val="18"/>
                <w:szCs w:val="18"/>
              </w:rPr>
            </w:pPr>
          </w:p>
        </w:tc>
      </w:tr>
      <w:tr w14:paraId="5F36F5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FC5EF1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7729A4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2965E5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2DAE8F7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3.20</w:t>
            </w:r>
          </w:p>
        </w:tc>
        <w:tc>
          <w:tcPr>
            <w:tcW w:w="1701" w:type="dxa"/>
            <w:tcBorders>
              <w:top w:val="nil"/>
              <w:left w:val="nil"/>
              <w:bottom w:val="single" w:color="auto" w:sz="4" w:space="0"/>
              <w:right w:val="single" w:color="auto" w:sz="4" w:space="0"/>
            </w:tcBorders>
            <w:shd w:val="clear" w:color="auto" w:fill="auto"/>
            <w:vAlign w:val="center"/>
          </w:tcPr>
          <w:p w14:paraId="1CC3A4B9">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3.20</w:t>
            </w:r>
          </w:p>
        </w:tc>
        <w:tc>
          <w:tcPr>
            <w:tcW w:w="1701" w:type="dxa"/>
            <w:tcBorders>
              <w:top w:val="nil"/>
              <w:left w:val="nil"/>
              <w:bottom w:val="single" w:color="auto" w:sz="4" w:space="0"/>
              <w:right w:val="single" w:color="auto" w:sz="4" w:space="0"/>
            </w:tcBorders>
            <w:shd w:val="clear" w:color="auto" w:fill="auto"/>
            <w:vAlign w:val="center"/>
          </w:tcPr>
          <w:p w14:paraId="18931FC8">
            <w:pPr>
              <w:widowControl/>
              <w:jc w:val="right"/>
              <w:rPr>
                <w:rFonts w:ascii="仿宋_GB2312" w:hAnsi="宋体" w:eastAsia="仿宋_GB2312" w:cs="宋体"/>
                <w:color w:val="000000"/>
                <w:kern w:val="0"/>
                <w:sz w:val="18"/>
                <w:szCs w:val="18"/>
              </w:rPr>
            </w:pPr>
          </w:p>
        </w:tc>
      </w:tr>
      <w:tr w14:paraId="57816095">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77F1E6">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4687FB2B">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69BB68B3">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55AC913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166.26</w:t>
            </w:r>
          </w:p>
        </w:tc>
        <w:tc>
          <w:tcPr>
            <w:tcW w:w="1701" w:type="dxa"/>
            <w:tcBorders>
              <w:top w:val="nil"/>
              <w:left w:val="nil"/>
              <w:bottom w:val="single" w:color="auto" w:sz="4" w:space="0"/>
              <w:right w:val="single" w:color="auto" w:sz="4" w:space="0"/>
            </w:tcBorders>
            <w:shd w:val="clear" w:color="auto" w:fill="auto"/>
            <w:vAlign w:val="center"/>
          </w:tcPr>
          <w:p w14:paraId="584AC96F">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157.33</w:t>
            </w:r>
          </w:p>
        </w:tc>
        <w:tc>
          <w:tcPr>
            <w:tcW w:w="1701" w:type="dxa"/>
            <w:tcBorders>
              <w:top w:val="nil"/>
              <w:left w:val="nil"/>
              <w:bottom w:val="single" w:color="auto" w:sz="4" w:space="0"/>
              <w:right w:val="single" w:color="auto" w:sz="4" w:space="0"/>
            </w:tcBorders>
            <w:shd w:val="clear" w:color="auto" w:fill="auto"/>
            <w:vAlign w:val="center"/>
          </w:tcPr>
          <w:p w14:paraId="481E8FD9">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8.93</w:t>
            </w:r>
          </w:p>
        </w:tc>
      </w:tr>
    </w:tbl>
    <w:p w14:paraId="43C54FDD">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07B9F92B">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04988C50">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54D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B4B9A8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编制单位：托克逊县农产品质量安全检测中心</w:t>
            </w:r>
          </w:p>
        </w:tc>
        <w:tc>
          <w:tcPr>
            <w:tcW w:w="2720" w:type="dxa"/>
            <w:tcBorders>
              <w:top w:val="nil"/>
              <w:left w:val="nil"/>
              <w:bottom w:val="nil"/>
              <w:right w:val="nil"/>
            </w:tcBorders>
          </w:tcPr>
          <w:p w14:paraId="4E74E39F">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5FA892D4">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F25A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AF24016">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A914D42">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234D9879">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72DF15F9">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735ADE40">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000D3391">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157FEDF6">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67D8B741">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7FFB2BA5">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61C64A4E">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0F1D8BCC">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B88D571">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4B714311">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326B61F">
            <w:pPr>
              <w:jc w:val="center"/>
              <w:rPr>
                <w:sz w:val="20"/>
                <w:szCs w:val="20"/>
              </w:rPr>
            </w:pPr>
            <w:r>
              <w:rPr>
                <w:rFonts w:hint="eastAsia" w:ascii="仿宋_GB2312" w:hAnsi="宋体" w:eastAsia="仿宋_GB2312" w:cs="宋体"/>
                <w:b/>
                <w:sz w:val="20"/>
                <w:szCs w:val="20"/>
              </w:rPr>
              <w:t>其他支出</w:t>
            </w:r>
          </w:p>
        </w:tc>
      </w:tr>
      <w:tr w14:paraId="2D9EA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3178DB13">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04793A07">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9B3D504">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42FFD651">
            <w:pPr>
              <w:jc w:val="center"/>
              <w:rPr>
                <w:sz w:val="20"/>
                <w:szCs w:val="20"/>
              </w:rPr>
            </w:pPr>
          </w:p>
        </w:tc>
        <w:tc>
          <w:tcPr>
            <w:tcW w:w="2170" w:type="dxa"/>
            <w:vMerge w:val="continue"/>
            <w:shd w:val="clear" w:color="auto" w:fill="auto"/>
            <w:vAlign w:val="center"/>
          </w:tcPr>
          <w:p w14:paraId="6BCDAF6C">
            <w:pPr>
              <w:jc w:val="center"/>
              <w:rPr>
                <w:sz w:val="20"/>
                <w:szCs w:val="20"/>
              </w:rPr>
            </w:pPr>
          </w:p>
        </w:tc>
        <w:tc>
          <w:tcPr>
            <w:tcW w:w="950" w:type="dxa"/>
            <w:vMerge w:val="continue"/>
            <w:shd w:val="clear" w:color="auto" w:fill="auto"/>
            <w:vAlign w:val="center"/>
          </w:tcPr>
          <w:p w14:paraId="4CCFC5CF">
            <w:pPr>
              <w:jc w:val="center"/>
              <w:rPr>
                <w:sz w:val="20"/>
                <w:szCs w:val="20"/>
              </w:rPr>
            </w:pPr>
          </w:p>
        </w:tc>
        <w:tc>
          <w:tcPr>
            <w:tcW w:w="720" w:type="dxa"/>
            <w:vMerge w:val="continue"/>
            <w:shd w:val="clear" w:color="auto" w:fill="auto"/>
            <w:vAlign w:val="center"/>
          </w:tcPr>
          <w:p w14:paraId="59E46E8A">
            <w:pPr>
              <w:jc w:val="center"/>
              <w:rPr>
                <w:sz w:val="20"/>
                <w:szCs w:val="20"/>
              </w:rPr>
            </w:pPr>
          </w:p>
        </w:tc>
        <w:tc>
          <w:tcPr>
            <w:tcW w:w="820" w:type="dxa"/>
            <w:vMerge w:val="continue"/>
            <w:shd w:val="clear" w:color="auto" w:fill="auto"/>
            <w:vAlign w:val="center"/>
          </w:tcPr>
          <w:p w14:paraId="2B7183E5">
            <w:pPr>
              <w:jc w:val="center"/>
              <w:rPr>
                <w:sz w:val="20"/>
                <w:szCs w:val="20"/>
              </w:rPr>
            </w:pPr>
          </w:p>
        </w:tc>
        <w:tc>
          <w:tcPr>
            <w:tcW w:w="670" w:type="dxa"/>
            <w:vMerge w:val="continue"/>
            <w:shd w:val="clear" w:color="auto" w:fill="auto"/>
            <w:vAlign w:val="center"/>
          </w:tcPr>
          <w:p w14:paraId="3CDDA0EA">
            <w:pPr>
              <w:jc w:val="center"/>
              <w:rPr>
                <w:sz w:val="20"/>
                <w:szCs w:val="20"/>
              </w:rPr>
            </w:pPr>
          </w:p>
        </w:tc>
        <w:tc>
          <w:tcPr>
            <w:tcW w:w="710" w:type="dxa"/>
            <w:vMerge w:val="continue"/>
            <w:shd w:val="clear" w:color="auto" w:fill="auto"/>
            <w:vAlign w:val="center"/>
          </w:tcPr>
          <w:p w14:paraId="1D72F7BE">
            <w:pPr>
              <w:jc w:val="center"/>
              <w:rPr>
                <w:sz w:val="20"/>
                <w:szCs w:val="20"/>
              </w:rPr>
            </w:pPr>
          </w:p>
        </w:tc>
        <w:tc>
          <w:tcPr>
            <w:tcW w:w="700" w:type="dxa"/>
            <w:vMerge w:val="continue"/>
            <w:shd w:val="clear" w:color="auto" w:fill="auto"/>
            <w:vAlign w:val="center"/>
          </w:tcPr>
          <w:p w14:paraId="5E96F97B">
            <w:pPr>
              <w:jc w:val="center"/>
              <w:rPr>
                <w:sz w:val="20"/>
                <w:szCs w:val="20"/>
              </w:rPr>
            </w:pPr>
          </w:p>
        </w:tc>
        <w:tc>
          <w:tcPr>
            <w:tcW w:w="710" w:type="dxa"/>
            <w:vMerge w:val="continue"/>
            <w:shd w:val="clear" w:color="auto" w:fill="auto"/>
            <w:vAlign w:val="center"/>
          </w:tcPr>
          <w:p w14:paraId="60EDCC22">
            <w:pPr>
              <w:jc w:val="center"/>
              <w:rPr>
                <w:sz w:val="20"/>
                <w:szCs w:val="20"/>
              </w:rPr>
            </w:pPr>
          </w:p>
        </w:tc>
        <w:tc>
          <w:tcPr>
            <w:tcW w:w="790" w:type="dxa"/>
            <w:vMerge w:val="continue"/>
            <w:shd w:val="clear" w:color="auto" w:fill="auto"/>
          </w:tcPr>
          <w:p w14:paraId="1DBD1623">
            <w:pPr>
              <w:jc w:val="center"/>
              <w:rPr>
                <w:sz w:val="20"/>
                <w:szCs w:val="20"/>
              </w:rPr>
            </w:pPr>
          </w:p>
        </w:tc>
        <w:tc>
          <w:tcPr>
            <w:tcW w:w="640" w:type="dxa"/>
            <w:vMerge w:val="continue"/>
            <w:shd w:val="clear" w:color="auto" w:fill="auto"/>
            <w:vAlign w:val="center"/>
          </w:tcPr>
          <w:p w14:paraId="7A06F1C3">
            <w:pPr>
              <w:jc w:val="center"/>
              <w:rPr>
                <w:sz w:val="20"/>
                <w:szCs w:val="20"/>
              </w:rPr>
            </w:pPr>
          </w:p>
        </w:tc>
        <w:tc>
          <w:tcPr>
            <w:tcW w:w="700" w:type="dxa"/>
            <w:vMerge w:val="continue"/>
            <w:shd w:val="clear" w:color="auto" w:fill="auto"/>
          </w:tcPr>
          <w:p w14:paraId="7775B6C1">
            <w:pPr>
              <w:jc w:val="center"/>
              <w:rPr>
                <w:sz w:val="20"/>
                <w:szCs w:val="20"/>
              </w:rPr>
            </w:pPr>
          </w:p>
        </w:tc>
        <w:tc>
          <w:tcPr>
            <w:tcW w:w="620" w:type="dxa"/>
            <w:vMerge w:val="continue"/>
            <w:shd w:val="clear" w:color="auto" w:fill="auto"/>
          </w:tcPr>
          <w:p w14:paraId="79F1001F">
            <w:pPr>
              <w:jc w:val="center"/>
              <w:rPr>
                <w:sz w:val="20"/>
                <w:szCs w:val="20"/>
              </w:rPr>
            </w:pPr>
          </w:p>
        </w:tc>
      </w:tr>
      <w:tr w14:paraId="00BA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BD124A">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0273655F">
            <w:pPr>
              <w:jc w:val="center"/>
              <w:rPr>
                <w:rFonts w:ascii="仿宋_GB2312" w:hAnsi="宋体" w:eastAsia="仿宋_GB2312" w:cs="宋体"/>
                <w:b/>
                <w:sz w:val="18"/>
                <w:szCs w:val="18"/>
              </w:rPr>
            </w:pPr>
          </w:p>
        </w:tc>
        <w:tc>
          <w:tcPr>
            <w:tcW w:w="567" w:type="dxa"/>
            <w:shd w:val="clear" w:color="auto" w:fill="auto"/>
            <w:vAlign w:val="center"/>
          </w:tcPr>
          <w:p w14:paraId="2004A1BD">
            <w:pPr>
              <w:jc w:val="center"/>
              <w:rPr>
                <w:rFonts w:ascii="仿宋_GB2312" w:hAnsi="宋体" w:eastAsia="仿宋_GB2312" w:cs="宋体"/>
                <w:b/>
                <w:sz w:val="18"/>
                <w:szCs w:val="18"/>
              </w:rPr>
            </w:pPr>
          </w:p>
        </w:tc>
        <w:tc>
          <w:tcPr>
            <w:tcW w:w="2321" w:type="dxa"/>
            <w:shd w:val="clear" w:color="auto" w:fill="auto"/>
            <w:vAlign w:val="center"/>
          </w:tcPr>
          <w:p w14:paraId="6CBD9A4A">
            <w:pPr>
              <w:jc w:val="left"/>
              <w:rPr>
                <w:rFonts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40D4F66E">
            <w:pPr>
              <w:jc w:val="left"/>
              <w:rPr>
                <w:rFonts w:ascii="仿宋_GB2312" w:hAnsi="宋体" w:eastAsia="仿宋_GB2312" w:cs="宋体"/>
                <w:b/>
                <w:sz w:val="18"/>
                <w:szCs w:val="18"/>
              </w:rPr>
            </w:pPr>
          </w:p>
        </w:tc>
        <w:tc>
          <w:tcPr>
            <w:tcW w:w="950" w:type="dxa"/>
            <w:shd w:val="clear" w:color="auto" w:fill="auto"/>
            <w:vAlign w:val="center"/>
          </w:tcPr>
          <w:p w14:paraId="44FEA304">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33.00</w:t>
            </w:r>
          </w:p>
        </w:tc>
        <w:tc>
          <w:tcPr>
            <w:tcW w:w="720" w:type="dxa"/>
            <w:shd w:val="clear" w:color="auto" w:fill="auto"/>
            <w:vAlign w:val="center"/>
          </w:tcPr>
          <w:p w14:paraId="77C0AE1C">
            <w:pPr>
              <w:jc w:val="right"/>
              <w:rPr>
                <w:rFonts w:ascii="仿宋_GB2312" w:hAnsi="宋体" w:eastAsia="仿宋_GB2312" w:cs="宋体"/>
                <w:b/>
                <w:sz w:val="18"/>
                <w:szCs w:val="18"/>
              </w:rPr>
            </w:pPr>
          </w:p>
        </w:tc>
        <w:tc>
          <w:tcPr>
            <w:tcW w:w="820" w:type="dxa"/>
            <w:shd w:val="clear" w:color="auto" w:fill="auto"/>
            <w:vAlign w:val="center"/>
          </w:tcPr>
          <w:p w14:paraId="35E46A53">
            <w:pPr>
              <w:jc w:val="right"/>
              <w:rPr>
                <w:rFonts w:ascii="仿宋_GB2312" w:hAnsi="宋体" w:eastAsia="仿宋_GB2312" w:cs="宋体"/>
                <w:b/>
                <w:sz w:val="18"/>
                <w:szCs w:val="18"/>
              </w:rPr>
            </w:pPr>
            <w:r>
              <w:rPr>
                <w:rFonts w:hint="eastAsia" w:ascii="仿宋_GB2312" w:hAnsi="宋体" w:eastAsia="仿宋_GB2312" w:cs="宋体"/>
                <w:b/>
                <w:kern w:val="0"/>
                <w:sz w:val="18"/>
                <w:szCs w:val="18"/>
              </w:rPr>
              <w:t>33.00</w:t>
            </w:r>
          </w:p>
        </w:tc>
        <w:tc>
          <w:tcPr>
            <w:tcW w:w="670" w:type="dxa"/>
            <w:shd w:val="clear" w:color="auto" w:fill="auto"/>
            <w:vAlign w:val="center"/>
          </w:tcPr>
          <w:p w14:paraId="16CFB943">
            <w:pPr>
              <w:jc w:val="right"/>
              <w:rPr>
                <w:rFonts w:ascii="仿宋_GB2312" w:hAnsi="宋体" w:eastAsia="仿宋_GB2312" w:cs="宋体"/>
                <w:b/>
                <w:sz w:val="18"/>
                <w:szCs w:val="18"/>
              </w:rPr>
            </w:pPr>
          </w:p>
        </w:tc>
        <w:tc>
          <w:tcPr>
            <w:tcW w:w="710" w:type="dxa"/>
            <w:shd w:val="clear" w:color="auto" w:fill="auto"/>
            <w:vAlign w:val="center"/>
          </w:tcPr>
          <w:p w14:paraId="3A030147">
            <w:pPr>
              <w:jc w:val="right"/>
              <w:rPr>
                <w:rFonts w:ascii="仿宋_GB2312" w:hAnsi="宋体" w:eastAsia="仿宋_GB2312" w:cs="宋体"/>
                <w:b/>
                <w:sz w:val="18"/>
                <w:szCs w:val="18"/>
              </w:rPr>
            </w:pPr>
          </w:p>
        </w:tc>
        <w:tc>
          <w:tcPr>
            <w:tcW w:w="700" w:type="dxa"/>
            <w:shd w:val="clear" w:color="auto" w:fill="auto"/>
            <w:vAlign w:val="center"/>
          </w:tcPr>
          <w:p w14:paraId="2054D4A4">
            <w:pPr>
              <w:jc w:val="right"/>
              <w:rPr>
                <w:rFonts w:ascii="仿宋_GB2312" w:hAnsi="宋体" w:eastAsia="仿宋_GB2312" w:cs="宋体"/>
                <w:b/>
                <w:sz w:val="18"/>
                <w:szCs w:val="18"/>
              </w:rPr>
            </w:pPr>
          </w:p>
        </w:tc>
        <w:tc>
          <w:tcPr>
            <w:tcW w:w="710" w:type="dxa"/>
            <w:shd w:val="clear" w:color="auto" w:fill="auto"/>
            <w:vAlign w:val="center"/>
          </w:tcPr>
          <w:p w14:paraId="716E54DE">
            <w:pPr>
              <w:jc w:val="right"/>
              <w:rPr>
                <w:rFonts w:ascii="仿宋_GB2312" w:hAnsi="宋体" w:eastAsia="仿宋_GB2312" w:cs="宋体"/>
                <w:b/>
                <w:sz w:val="18"/>
                <w:szCs w:val="18"/>
              </w:rPr>
            </w:pPr>
          </w:p>
        </w:tc>
        <w:tc>
          <w:tcPr>
            <w:tcW w:w="790" w:type="dxa"/>
            <w:shd w:val="clear" w:color="auto" w:fill="auto"/>
            <w:vAlign w:val="center"/>
          </w:tcPr>
          <w:p w14:paraId="30BAB8D1">
            <w:pPr>
              <w:jc w:val="right"/>
              <w:rPr>
                <w:rFonts w:ascii="仿宋_GB2312" w:hAnsi="宋体" w:eastAsia="仿宋_GB2312" w:cs="宋体"/>
                <w:b/>
                <w:sz w:val="18"/>
                <w:szCs w:val="18"/>
              </w:rPr>
            </w:pPr>
          </w:p>
        </w:tc>
        <w:tc>
          <w:tcPr>
            <w:tcW w:w="640" w:type="dxa"/>
            <w:shd w:val="clear" w:color="auto" w:fill="auto"/>
            <w:vAlign w:val="center"/>
          </w:tcPr>
          <w:p w14:paraId="0651009F">
            <w:pPr>
              <w:jc w:val="right"/>
              <w:rPr>
                <w:rFonts w:ascii="仿宋_GB2312" w:hAnsi="宋体" w:eastAsia="仿宋_GB2312" w:cs="宋体"/>
                <w:b/>
                <w:sz w:val="18"/>
                <w:szCs w:val="18"/>
              </w:rPr>
            </w:pPr>
          </w:p>
        </w:tc>
        <w:tc>
          <w:tcPr>
            <w:tcW w:w="700" w:type="dxa"/>
            <w:shd w:val="clear" w:color="auto" w:fill="auto"/>
            <w:vAlign w:val="center"/>
          </w:tcPr>
          <w:p w14:paraId="6C918D4E">
            <w:pPr>
              <w:jc w:val="right"/>
              <w:rPr>
                <w:rFonts w:ascii="仿宋_GB2312" w:hAnsi="宋体" w:eastAsia="仿宋_GB2312" w:cs="宋体"/>
                <w:b/>
                <w:sz w:val="18"/>
                <w:szCs w:val="18"/>
              </w:rPr>
            </w:pPr>
          </w:p>
        </w:tc>
        <w:tc>
          <w:tcPr>
            <w:tcW w:w="620" w:type="dxa"/>
            <w:shd w:val="clear" w:color="auto" w:fill="auto"/>
            <w:vAlign w:val="center"/>
          </w:tcPr>
          <w:p w14:paraId="26E6D65C">
            <w:pPr>
              <w:jc w:val="right"/>
              <w:rPr>
                <w:rFonts w:ascii="仿宋_GB2312" w:hAnsi="宋体" w:eastAsia="仿宋_GB2312" w:cs="宋体"/>
                <w:b/>
                <w:sz w:val="18"/>
                <w:szCs w:val="18"/>
              </w:rPr>
            </w:pPr>
          </w:p>
        </w:tc>
      </w:tr>
      <w:tr w14:paraId="396B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1BC817">
            <w:pPr>
              <w:jc w:val="center"/>
              <w:rPr>
                <w:rFonts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15D7D148">
            <w:pPr>
              <w:jc w:val="center"/>
              <w:rPr>
                <w:rFonts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13847B9A">
            <w:pPr>
              <w:jc w:val="center"/>
              <w:rPr>
                <w:rFonts w:ascii="仿宋_GB2312" w:hAnsi="宋体" w:eastAsia="仿宋_GB2312" w:cs="宋体"/>
                <w:b/>
                <w:sz w:val="18"/>
                <w:szCs w:val="18"/>
              </w:rPr>
            </w:pPr>
          </w:p>
        </w:tc>
        <w:tc>
          <w:tcPr>
            <w:tcW w:w="2321" w:type="dxa"/>
            <w:shd w:val="clear" w:color="auto" w:fill="auto"/>
            <w:vAlign w:val="center"/>
          </w:tcPr>
          <w:p w14:paraId="5C867F3E">
            <w:pPr>
              <w:jc w:val="left"/>
              <w:rPr>
                <w:rFonts w:ascii="仿宋_GB2312" w:hAnsi="宋体" w:eastAsia="仿宋_GB2312" w:cs="宋体"/>
                <w:b/>
                <w:sz w:val="18"/>
                <w:szCs w:val="18"/>
              </w:rPr>
            </w:pPr>
            <w:r>
              <w:rPr>
                <w:rFonts w:hint="eastAsia" w:ascii="仿宋_GB2312" w:hAnsi="宋体" w:eastAsia="仿宋_GB2312" w:cs="宋体"/>
                <w:b/>
                <w:kern w:val="0"/>
                <w:sz w:val="18"/>
                <w:szCs w:val="18"/>
              </w:rPr>
              <w:t>农业农村</w:t>
            </w:r>
          </w:p>
        </w:tc>
        <w:tc>
          <w:tcPr>
            <w:tcW w:w="2170" w:type="dxa"/>
            <w:shd w:val="clear" w:color="auto" w:fill="auto"/>
            <w:vAlign w:val="center"/>
          </w:tcPr>
          <w:p w14:paraId="2ECC57AE">
            <w:pPr>
              <w:jc w:val="left"/>
              <w:rPr>
                <w:rFonts w:ascii="仿宋_GB2312" w:hAnsi="宋体" w:eastAsia="仿宋_GB2312" w:cs="宋体"/>
                <w:b/>
                <w:sz w:val="18"/>
                <w:szCs w:val="18"/>
              </w:rPr>
            </w:pPr>
          </w:p>
        </w:tc>
        <w:tc>
          <w:tcPr>
            <w:tcW w:w="950" w:type="dxa"/>
            <w:shd w:val="clear" w:color="auto" w:fill="auto"/>
            <w:vAlign w:val="center"/>
          </w:tcPr>
          <w:p w14:paraId="704C7850">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33.00</w:t>
            </w:r>
          </w:p>
        </w:tc>
        <w:tc>
          <w:tcPr>
            <w:tcW w:w="720" w:type="dxa"/>
            <w:shd w:val="clear" w:color="auto" w:fill="auto"/>
            <w:vAlign w:val="center"/>
          </w:tcPr>
          <w:p w14:paraId="40B0878E">
            <w:pPr>
              <w:jc w:val="right"/>
              <w:rPr>
                <w:rFonts w:ascii="仿宋_GB2312" w:hAnsi="宋体" w:eastAsia="仿宋_GB2312" w:cs="宋体"/>
                <w:b/>
                <w:sz w:val="18"/>
                <w:szCs w:val="18"/>
              </w:rPr>
            </w:pPr>
          </w:p>
        </w:tc>
        <w:tc>
          <w:tcPr>
            <w:tcW w:w="820" w:type="dxa"/>
            <w:shd w:val="clear" w:color="auto" w:fill="auto"/>
            <w:vAlign w:val="center"/>
          </w:tcPr>
          <w:p w14:paraId="4F4D1B0A">
            <w:pPr>
              <w:jc w:val="right"/>
              <w:rPr>
                <w:rFonts w:ascii="仿宋_GB2312" w:hAnsi="宋体" w:eastAsia="仿宋_GB2312" w:cs="宋体"/>
                <w:b/>
                <w:sz w:val="18"/>
                <w:szCs w:val="18"/>
              </w:rPr>
            </w:pPr>
            <w:r>
              <w:rPr>
                <w:rFonts w:hint="eastAsia" w:ascii="仿宋_GB2312" w:hAnsi="宋体" w:eastAsia="仿宋_GB2312" w:cs="宋体"/>
                <w:b/>
                <w:kern w:val="0"/>
                <w:sz w:val="18"/>
                <w:szCs w:val="18"/>
              </w:rPr>
              <w:t>33.00</w:t>
            </w:r>
          </w:p>
        </w:tc>
        <w:tc>
          <w:tcPr>
            <w:tcW w:w="670" w:type="dxa"/>
            <w:shd w:val="clear" w:color="auto" w:fill="auto"/>
            <w:vAlign w:val="center"/>
          </w:tcPr>
          <w:p w14:paraId="5C134146">
            <w:pPr>
              <w:jc w:val="right"/>
              <w:rPr>
                <w:rFonts w:ascii="仿宋_GB2312" w:hAnsi="宋体" w:eastAsia="仿宋_GB2312" w:cs="宋体"/>
                <w:b/>
                <w:sz w:val="18"/>
                <w:szCs w:val="18"/>
              </w:rPr>
            </w:pPr>
          </w:p>
        </w:tc>
        <w:tc>
          <w:tcPr>
            <w:tcW w:w="710" w:type="dxa"/>
            <w:shd w:val="clear" w:color="auto" w:fill="auto"/>
            <w:vAlign w:val="center"/>
          </w:tcPr>
          <w:p w14:paraId="69BBF0D2">
            <w:pPr>
              <w:jc w:val="right"/>
              <w:rPr>
                <w:rFonts w:ascii="仿宋_GB2312" w:hAnsi="宋体" w:eastAsia="仿宋_GB2312" w:cs="宋体"/>
                <w:b/>
                <w:sz w:val="18"/>
                <w:szCs w:val="18"/>
              </w:rPr>
            </w:pPr>
          </w:p>
        </w:tc>
        <w:tc>
          <w:tcPr>
            <w:tcW w:w="700" w:type="dxa"/>
            <w:shd w:val="clear" w:color="auto" w:fill="auto"/>
            <w:vAlign w:val="center"/>
          </w:tcPr>
          <w:p w14:paraId="6A1292AF">
            <w:pPr>
              <w:jc w:val="right"/>
              <w:rPr>
                <w:rFonts w:ascii="仿宋_GB2312" w:hAnsi="宋体" w:eastAsia="仿宋_GB2312" w:cs="宋体"/>
                <w:b/>
                <w:sz w:val="18"/>
                <w:szCs w:val="18"/>
              </w:rPr>
            </w:pPr>
          </w:p>
        </w:tc>
        <w:tc>
          <w:tcPr>
            <w:tcW w:w="710" w:type="dxa"/>
            <w:shd w:val="clear" w:color="auto" w:fill="auto"/>
            <w:vAlign w:val="center"/>
          </w:tcPr>
          <w:p w14:paraId="65924114">
            <w:pPr>
              <w:jc w:val="right"/>
              <w:rPr>
                <w:rFonts w:ascii="仿宋_GB2312" w:hAnsi="宋体" w:eastAsia="仿宋_GB2312" w:cs="宋体"/>
                <w:b/>
                <w:sz w:val="18"/>
                <w:szCs w:val="18"/>
              </w:rPr>
            </w:pPr>
          </w:p>
        </w:tc>
        <w:tc>
          <w:tcPr>
            <w:tcW w:w="790" w:type="dxa"/>
            <w:shd w:val="clear" w:color="auto" w:fill="auto"/>
            <w:vAlign w:val="center"/>
          </w:tcPr>
          <w:p w14:paraId="36D77F9F">
            <w:pPr>
              <w:jc w:val="right"/>
              <w:rPr>
                <w:rFonts w:ascii="仿宋_GB2312" w:hAnsi="宋体" w:eastAsia="仿宋_GB2312" w:cs="宋体"/>
                <w:b/>
                <w:sz w:val="18"/>
                <w:szCs w:val="18"/>
              </w:rPr>
            </w:pPr>
          </w:p>
        </w:tc>
        <w:tc>
          <w:tcPr>
            <w:tcW w:w="640" w:type="dxa"/>
            <w:shd w:val="clear" w:color="auto" w:fill="auto"/>
            <w:vAlign w:val="center"/>
          </w:tcPr>
          <w:p w14:paraId="0447CB0F">
            <w:pPr>
              <w:jc w:val="right"/>
              <w:rPr>
                <w:rFonts w:ascii="仿宋_GB2312" w:hAnsi="宋体" w:eastAsia="仿宋_GB2312" w:cs="宋体"/>
                <w:b/>
                <w:sz w:val="18"/>
                <w:szCs w:val="18"/>
              </w:rPr>
            </w:pPr>
          </w:p>
        </w:tc>
        <w:tc>
          <w:tcPr>
            <w:tcW w:w="700" w:type="dxa"/>
            <w:shd w:val="clear" w:color="auto" w:fill="auto"/>
            <w:vAlign w:val="center"/>
          </w:tcPr>
          <w:p w14:paraId="5145BF30">
            <w:pPr>
              <w:jc w:val="right"/>
              <w:rPr>
                <w:rFonts w:ascii="仿宋_GB2312" w:hAnsi="宋体" w:eastAsia="仿宋_GB2312" w:cs="宋体"/>
                <w:b/>
                <w:sz w:val="18"/>
                <w:szCs w:val="18"/>
              </w:rPr>
            </w:pPr>
          </w:p>
        </w:tc>
        <w:tc>
          <w:tcPr>
            <w:tcW w:w="620" w:type="dxa"/>
            <w:shd w:val="clear" w:color="auto" w:fill="auto"/>
            <w:vAlign w:val="center"/>
          </w:tcPr>
          <w:p w14:paraId="7BC46BE0">
            <w:pPr>
              <w:jc w:val="right"/>
              <w:rPr>
                <w:rFonts w:ascii="仿宋_GB2312" w:hAnsi="宋体" w:eastAsia="仿宋_GB2312" w:cs="宋体"/>
                <w:b/>
                <w:sz w:val="18"/>
                <w:szCs w:val="18"/>
              </w:rPr>
            </w:pPr>
          </w:p>
        </w:tc>
      </w:tr>
      <w:tr w14:paraId="76278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A55144">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62B943E">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0E2CFA3">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8447423">
            <w:pPr>
              <w:jc w:val="left"/>
              <w:rPr>
                <w:rFonts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652826F9">
            <w:pPr>
              <w:jc w:val="left"/>
              <w:rPr>
                <w:rFonts w:ascii="仿宋_GB2312" w:hAnsi="宋体" w:eastAsia="仿宋_GB2312" w:cs="宋体"/>
                <w:sz w:val="18"/>
                <w:szCs w:val="18"/>
              </w:rPr>
            </w:pPr>
            <w:r>
              <w:rPr>
                <w:rFonts w:hint="eastAsia" w:ascii="仿宋_GB2312" w:hAnsi="宋体" w:eastAsia="仿宋_GB2312" w:cs="宋体"/>
                <w:kern w:val="0"/>
                <w:sz w:val="18"/>
                <w:szCs w:val="18"/>
              </w:rPr>
              <w:t>2024年农产品质量安全检测保障经费 （三农）</w:t>
            </w:r>
          </w:p>
        </w:tc>
        <w:tc>
          <w:tcPr>
            <w:tcW w:w="950" w:type="dxa"/>
            <w:shd w:val="clear" w:color="auto" w:fill="auto"/>
            <w:vAlign w:val="center"/>
          </w:tcPr>
          <w:p w14:paraId="506C0A81">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7.00</w:t>
            </w:r>
          </w:p>
        </w:tc>
        <w:tc>
          <w:tcPr>
            <w:tcW w:w="720" w:type="dxa"/>
            <w:shd w:val="clear" w:color="auto" w:fill="auto"/>
            <w:vAlign w:val="center"/>
          </w:tcPr>
          <w:p w14:paraId="5BDBCDDB">
            <w:pPr>
              <w:jc w:val="right"/>
              <w:rPr>
                <w:rFonts w:ascii="仿宋_GB2312" w:hAnsi="宋体" w:eastAsia="仿宋_GB2312" w:cs="宋体"/>
                <w:sz w:val="18"/>
                <w:szCs w:val="18"/>
              </w:rPr>
            </w:pPr>
          </w:p>
        </w:tc>
        <w:tc>
          <w:tcPr>
            <w:tcW w:w="820" w:type="dxa"/>
            <w:shd w:val="clear" w:color="auto" w:fill="auto"/>
            <w:vAlign w:val="center"/>
          </w:tcPr>
          <w:p w14:paraId="1A751FFB">
            <w:pPr>
              <w:jc w:val="right"/>
              <w:rPr>
                <w:rFonts w:ascii="仿宋_GB2312" w:hAnsi="宋体" w:eastAsia="仿宋_GB2312" w:cs="宋体"/>
                <w:sz w:val="18"/>
                <w:szCs w:val="18"/>
              </w:rPr>
            </w:pPr>
            <w:r>
              <w:rPr>
                <w:rFonts w:hint="eastAsia" w:ascii="仿宋_GB2312" w:hAnsi="宋体" w:eastAsia="仿宋_GB2312" w:cs="宋体"/>
                <w:kern w:val="0"/>
                <w:sz w:val="18"/>
                <w:szCs w:val="18"/>
              </w:rPr>
              <w:t>7.00</w:t>
            </w:r>
          </w:p>
        </w:tc>
        <w:tc>
          <w:tcPr>
            <w:tcW w:w="670" w:type="dxa"/>
            <w:shd w:val="clear" w:color="auto" w:fill="auto"/>
            <w:vAlign w:val="center"/>
          </w:tcPr>
          <w:p w14:paraId="1A58965C">
            <w:pPr>
              <w:jc w:val="right"/>
              <w:rPr>
                <w:rFonts w:ascii="仿宋_GB2312" w:hAnsi="宋体" w:eastAsia="仿宋_GB2312" w:cs="宋体"/>
                <w:sz w:val="18"/>
                <w:szCs w:val="18"/>
              </w:rPr>
            </w:pPr>
          </w:p>
        </w:tc>
        <w:tc>
          <w:tcPr>
            <w:tcW w:w="710" w:type="dxa"/>
            <w:shd w:val="clear" w:color="auto" w:fill="auto"/>
            <w:vAlign w:val="center"/>
          </w:tcPr>
          <w:p w14:paraId="538D0769">
            <w:pPr>
              <w:jc w:val="right"/>
              <w:rPr>
                <w:rFonts w:ascii="仿宋_GB2312" w:hAnsi="宋体" w:eastAsia="仿宋_GB2312" w:cs="宋体"/>
                <w:sz w:val="18"/>
                <w:szCs w:val="18"/>
              </w:rPr>
            </w:pPr>
          </w:p>
        </w:tc>
        <w:tc>
          <w:tcPr>
            <w:tcW w:w="700" w:type="dxa"/>
            <w:shd w:val="clear" w:color="auto" w:fill="auto"/>
            <w:vAlign w:val="center"/>
          </w:tcPr>
          <w:p w14:paraId="646225A1">
            <w:pPr>
              <w:jc w:val="right"/>
              <w:rPr>
                <w:rFonts w:ascii="仿宋_GB2312" w:hAnsi="宋体" w:eastAsia="仿宋_GB2312" w:cs="宋体"/>
                <w:sz w:val="18"/>
                <w:szCs w:val="18"/>
              </w:rPr>
            </w:pPr>
          </w:p>
        </w:tc>
        <w:tc>
          <w:tcPr>
            <w:tcW w:w="710" w:type="dxa"/>
            <w:shd w:val="clear" w:color="auto" w:fill="auto"/>
            <w:vAlign w:val="center"/>
          </w:tcPr>
          <w:p w14:paraId="244A6D34">
            <w:pPr>
              <w:jc w:val="right"/>
              <w:rPr>
                <w:rFonts w:ascii="仿宋_GB2312" w:hAnsi="宋体" w:eastAsia="仿宋_GB2312" w:cs="宋体"/>
                <w:sz w:val="18"/>
                <w:szCs w:val="18"/>
              </w:rPr>
            </w:pPr>
          </w:p>
        </w:tc>
        <w:tc>
          <w:tcPr>
            <w:tcW w:w="790" w:type="dxa"/>
            <w:shd w:val="clear" w:color="auto" w:fill="auto"/>
            <w:vAlign w:val="center"/>
          </w:tcPr>
          <w:p w14:paraId="564C23F4">
            <w:pPr>
              <w:jc w:val="right"/>
              <w:rPr>
                <w:rFonts w:ascii="仿宋_GB2312" w:hAnsi="宋体" w:eastAsia="仿宋_GB2312" w:cs="宋体"/>
                <w:sz w:val="18"/>
                <w:szCs w:val="18"/>
              </w:rPr>
            </w:pPr>
          </w:p>
        </w:tc>
        <w:tc>
          <w:tcPr>
            <w:tcW w:w="640" w:type="dxa"/>
            <w:shd w:val="clear" w:color="auto" w:fill="auto"/>
            <w:vAlign w:val="center"/>
          </w:tcPr>
          <w:p w14:paraId="420C2D18">
            <w:pPr>
              <w:jc w:val="right"/>
              <w:rPr>
                <w:rFonts w:ascii="仿宋_GB2312" w:hAnsi="宋体" w:eastAsia="仿宋_GB2312" w:cs="宋体"/>
                <w:sz w:val="18"/>
                <w:szCs w:val="18"/>
              </w:rPr>
            </w:pPr>
          </w:p>
        </w:tc>
        <w:tc>
          <w:tcPr>
            <w:tcW w:w="700" w:type="dxa"/>
            <w:shd w:val="clear" w:color="auto" w:fill="auto"/>
            <w:vAlign w:val="center"/>
          </w:tcPr>
          <w:p w14:paraId="682AC94F">
            <w:pPr>
              <w:jc w:val="right"/>
              <w:rPr>
                <w:rFonts w:ascii="仿宋_GB2312" w:hAnsi="宋体" w:eastAsia="仿宋_GB2312" w:cs="宋体"/>
                <w:sz w:val="18"/>
                <w:szCs w:val="18"/>
              </w:rPr>
            </w:pPr>
          </w:p>
        </w:tc>
        <w:tc>
          <w:tcPr>
            <w:tcW w:w="620" w:type="dxa"/>
            <w:shd w:val="clear" w:color="auto" w:fill="auto"/>
            <w:vAlign w:val="center"/>
          </w:tcPr>
          <w:p w14:paraId="4C79C280">
            <w:pPr>
              <w:jc w:val="right"/>
              <w:rPr>
                <w:rFonts w:ascii="仿宋_GB2312" w:hAnsi="宋体" w:eastAsia="仿宋_GB2312" w:cs="宋体"/>
                <w:sz w:val="18"/>
                <w:szCs w:val="18"/>
              </w:rPr>
            </w:pPr>
          </w:p>
        </w:tc>
      </w:tr>
      <w:tr w14:paraId="77587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F6874F">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DB1CA86">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68B354F0">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2CE685C">
            <w:pPr>
              <w:jc w:val="left"/>
              <w:rPr>
                <w:rFonts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03865DDA">
            <w:pPr>
              <w:jc w:val="left"/>
              <w:rPr>
                <w:rFonts w:ascii="仿宋_GB2312" w:hAnsi="宋体" w:eastAsia="仿宋_GB2312" w:cs="宋体"/>
                <w:sz w:val="18"/>
                <w:szCs w:val="18"/>
              </w:rPr>
            </w:pPr>
            <w:r>
              <w:rPr>
                <w:rFonts w:hint="eastAsia" w:ascii="仿宋_GB2312" w:hAnsi="宋体" w:eastAsia="仿宋_GB2312" w:cs="宋体"/>
                <w:kern w:val="0"/>
                <w:sz w:val="18"/>
                <w:szCs w:val="18"/>
              </w:rPr>
              <w:t>2024年县级供暖系统改造（三农）</w:t>
            </w:r>
          </w:p>
        </w:tc>
        <w:tc>
          <w:tcPr>
            <w:tcW w:w="950" w:type="dxa"/>
            <w:shd w:val="clear" w:color="auto" w:fill="auto"/>
            <w:vAlign w:val="center"/>
          </w:tcPr>
          <w:p w14:paraId="54CB3229">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6.00</w:t>
            </w:r>
          </w:p>
        </w:tc>
        <w:tc>
          <w:tcPr>
            <w:tcW w:w="720" w:type="dxa"/>
            <w:shd w:val="clear" w:color="auto" w:fill="auto"/>
            <w:vAlign w:val="center"/>
          </w:tcPr>
          <w:p w14:paraId="1250310E">
            <w:pPr>
              <w:jc w:val="right"/>
              <w:rPr>
                <w:rFonts w:ascii="仿宋_GB2312" w:hAnsi="宋体" w:eastAsia="仿宋_GB2312" w:cs="宋体"/>
                <w:sz w:val="18"/>
                <w:szCs w:val="18"/>
              </w:rPr>
            </w:pPr>
          </w:p>
        </w:tc>
        <w:tc>
          <w:tcPr>
            <w:tcW w:w="820" w:type="dxa"/>
            <w:shd w:val="clear" w:color="auto" w:fill="auto"/>
            <w:vAlign w:val="center"/>
          </w:tcPr>
          <w:p w14:paraId="2976979E">
            <w:pPr>
              <w:jc w:val="right"/>
              <w:rPr>
                <w:rFonts w:ascii="仿宋_GB2312" w:hAnsi="宋体" w:eastAsia="仿宋_GB2312" w:cs="宋体"/>
                <w:sz w:val="18"/>
                <w:szCs w:val="18"/>
              </w:rPr>
            </w:pPr>
            <w:r>
              <w:rPr>
                <w:rFonts w:hint="eastAsia" w:ascii="仿宋_GB2312" w:hAnsi="宋体" w:eastAsia="仿宋_GB2312" w:cs="宋体"/>
                <w:kern w:val="0"/>
                <w:sz w:val="18"/>
                <w:szCs w:val="18"/>
              </w:rPr>
              <w:t>6.00</w:t>
            </w:r>
          </w:p>
        </w:tc>
        <w:tc>
          <w:tcPr>
            <w:tcW w:w="670" w:type="dxa"/>
            <w:shd w:val="clear" w:color="auto" w:fill="auto"/>
            <w:vAlign w:val="center"/>
          </w:tcPr>
          <w:p w14:paraId="45A33E59">
            <w:pPr>
              <w:jc w:val="right"/>
              <w:rPr>
                <w:rFonts w:ascii="仿宋_GB2312" w:hAnsi="宋体" w:eastAsia="仿宋_GB2312" w:cs="宋体"/>
                <w:sz w:val="18"/>
                <w:szCs w:val="18"/>
              </w:rPr>
            </w:pPr>
          </w:p>
        </w:tc>
        <w:tc>
          <w:tcPr>
            <w:tcW w:w="710" w:type="dxa"/>
            <w:shd w:val="clear" w:color="auto" w:fill="auto"/>
            <w:vAlign w:val="center"/>
          </w:tcPr>
          <w:p w14:paraId="229BADC8">
            <w:pPr>
              <w:jc w:val="right"/>
              <w:rPr>
                <w:rFonts w:ascii="仿宋_GB2312" w:hAnsi="宋体" w:eastAsia="仿宋_GB2312" w:cs="宋体"/>
                <w:sz w:val="18"/>
                <w:szCs w:val="18"/>
              </w:rPr>
            </w:pPr>
          </w:p>
        </w:tc>
        <w:tc>
          <w:tcPr>
            <w:tcW w:w="700" w:type="dxa"/>
            <w:shd w:val="clear" w:color="auto" w:fill="auto"/>
            <w:vAlign w:val="center"/>
          </w:tcPr>
          <w:p w14:paraId="49669624">
            <w:pPr>
              <w:jc w:val="right"/>
              <w:rPr>
                <w:rFonts w:ascii="仿宋_GB2312" w:hAnsi="宋体" w:eastAsia="仿宋_GB2312" w:cs="宋体"/>
                <w:sz w:val="18"/>
                <w:szCs w:val="18"/>
              </w:rPr>
            </w:pPr>
          </w:p>
        </w:tc>
        <w:tc>
          <w:tcPr>
            <w:tcW w:w="710" w:type="dxa"/>
            <w:shd w:val="clear" w:color="auto" w:fill="auto"/>
            <w:vAlign w:val="center"/>
          </w:tcPr>
          <w:p w14:paraId="7F9ABDAA">
            <w:pPr>
              <w:jc w:val="right"/>
              <w:rPr>
                <w:rFonts w:ascii="仿宋_GB2312" w:hAnsi="宋体" w:eastAsia="仿宋_GB2312" w:cs="宋体"/>
                <w:sz w:val="18"/>
                <w:szCs w:val="18"/>
              </w:rPr>
            </w:pPr>
          </w:p>
        </w:tc>
        <w:tc>
          <w:tcPr>
            <w:tcW w:w="790" w:type="dxa"/>
            <w:shd w:val="clear" w:color="auto" w:fill="auto"/>
            <w:vAlign w:val="center"/>
          </w:tcPr>
          <w:p w14:paraId="6E6B13BF">
            <w:pPr>
              <w:jc w:val="right"/>
              <w:rPr>
                <w:rFonts w:ascii="仿宋_GB2312" w:hAnsi="宋体" w:eastAsia="仿宋_GB2312" w:cs="宋体"/>
                <w:sz w:val="18"/>
                <w:szCs w:val="18"/>
              </w:rPr>
            </w:pPr>
          </w:p>
        </w:tc>
        <w:tc>
          <w:tcPr>
            <w:tcW w:w="640" w:type="dxa"/>
            <w:shd w:val="clear" w:color="auto" w:fill="auto"/>
            <w:vAlign w:val="center"/>
          </w:tcPr>
          <w:p w14:paraId="1CE1834B">
            <w:pPr>
              <w:jc w:val="right"/>
              <w:rPr>
                <w:rFonts w:ascii="仿宋_GB2312" w:hAnsi="宋体" w:eastAsia="仿宋_GB2312" w:cs="宋体"/>
                <w:sz w:val="18"/>
                <w:szCs w:val="18"/>
              </w:rPr>
            </w:pPr>
          </w:p>
        </w:tc>
        <w:tc>
          <w:tcPr>
            <w:tcW w:w="700" w:type="dxa"/>
            <w:shd w:val="clear" w:color="auto" w:fill="auto"/>
            <w:vAlign w:val="center"/>
          </w:tcPr>
          <w:p w14:paraId="1276A64C">
            <w:pPr>
              <w:jc w:val="right"/>
              <w:rPr>
                <w:rFonts w:ascii="仿宋_GB2312" w:hAnsi="宋体" w:eastAsia="仿宋_GB2312" w:cs="宋体"/>
                <w:sz w:val="18"/>
                <w:szCs w:val="18"/>
              </w:rPr>
            </w:pPr>
          </w:p>
        </w:tc>
        <w:tc>
          <w:tcPr>
            <w:tcW w:w="620" w:type="dxa"/>
            <w:shd w:val="clear" w:color="auto" w:fill="auto"/>
            <w:vAlign w:val="center"/>
          </w:tcPr>
          <w:p w14:paraId="6CD6611D">
            <w:pPr>
              <w:jc w:val="right"/>
              <w:rPr>
                <w:rFonts w:ascii="仿宋_GB2312" w:hAnsi="宋体" w:eastAsia="仿宋_GB2312" w:cs="宋体"/>
                <w:sz w:val="18"/>
                <w:szCs w:val="18"/>
              </w:rPr>
            </w:pPr>
          </w:p>
        </w:tc>
      </w:tr>
      <w:tr w14:paraId="6F459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7A13D05">
            <w:pPr>
              <w:jc w:val="center"/>
              <w:rPr>
                <w:rFonts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FAEAA3B">
            <w:pPr>
              <w:jc w:val="center"/>
              <w:rPr>
                <w:rFonts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AC562DE">
            <w:pPr>
              <w:jc w:val="center"/>
              <w:rPr>
                <w:rFonts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16E926C">
            <w:pPr>
              <w:jc w:val="left"/>
              <w:rPr>
                <w:rFonts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19F426C8">
            <w:pPr>
              <w:jc w:val="left"/>
              <w:rPr>
                <w:rFonts w:ascii="仿宋_GB2312" w:hAnsi="宋体" w:eastAsia="仿宋_GB2312" w:cs="宋体"/>
                <w:sz w:val="18"/>
                <w:szCs w:val="18"/>
              </w:rPr>
            </w:pPr>
            <w:r>
              <w:rPr>
                <w:rFonts w:hint="eastAsia" w:ascii="仿宋_GB2312" w:hAnsi="宋体" w:eastAsia="仿宋_GB2312" w:cs="宋体"/>
                <w:kern w:val="0"/>
                <w:sz w:val="18"/>
                <w:szCs w:val="18"/>
              </w:rPr>
              <w:t>2024年检测能力水平提升培训（三农）</w:t>
            </w:r>
          </w:p>
        </w:tc>
        <w:tc>
          <w:tcPr>
            <w:tcW w:w="950" w:type="dxa"/>
            <w:shd w:val="clear" w:color="auto" w:fill="auto"/>
            <w:vAlign w:val="center"/>
          </w:tcPr>
          <w:p w14:paraId="46808F90">
            <w:pPr>
              <w:ind w:right="-29" w:rightChars="-14"/>
              <w:jc w:val="right"/>
              <w:rPr>
                <w:rFonts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4D105709">
            <w:pPr>
              <w:jc w:val="right"/>
              <w:rPr>
                <w:rFonts w:ascii="仿宋_GB2312" w:hAnsi="宋体" w:eastAsia="仿宋_GB2312" w:cs="宋体"/>
                <w:sz w:val="18"/>
                <w:szCs w:val="18"/>
              </w:rPr>
            </w:pPr>
          </w:p>
        </w:tc>
        <w:tc>
          <w:tcPr>
            <w:tcW w:w="820" w:type="dxa"/>
            <w:shd w:val="clear" w:color="auto" w:fill="auto"/>
            <w:vAlign w:val="center"/>
          </w:tcPr>
          <w:p w14:paraId="06E7D84D">
            <w:pPr>
              <w:jc w:val="right"/>
              <w:rPr>
                <w:rFonts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0761C842">
            <w:pPr>
              <w:jc w:val="right"/>
              <w:rPr>
                <w:rFonts w:ascii="仿宋_GB2312" w:hAnsi="宋体" w:eastAsia="仿宋_GB2312" w:cs="宋体"/>
                <w:sz w:val="18"/>
                <w:szCs w:val="18"/>
              </w:rPr>
            </w:pPr>
          </w:p>
        </w:tc>
        <w:tc>
          <w:tcPr>
            <w:tcW w:w="710" w:type="dxa"/>
            <w:shd w:val="clear" w:color="auto" w:fill="auto"/>
            <w:vAlign w:val="center"/>
          </w:tcPr>
          <w:p w14:paraId="4D4C4DFD">
            <w:pPr>
              <w:jc w:val="right"/>
              <w:rPr>
                <w:rFonts w:ascii="仿宋_GB2312" w:hAnsi="宋体" w:eastAsia="仿宋_GB2312" w:cs="宋体"/>
                <w:sz w:val="18"/>
                <w:szCs w:val="18"/>
              </w:rPr>
            </w:pPr>
          </w:p>
        </w:tc>
        <w:tc>
          <w:tcPr>
            <w:tcW w:w="700" w:type="dxa"/>
            <w:shd w:val="clear" w:color="auto" w:fill="auto"/>
            <w:vAlign w:val="center"/>
          </w:tcPr>
          <w:p w14:paraId="0358BDBA">
            <w:pPr>
              <w:jc w:val="right"/>
              <w:rPr>
                <w:rFonts w:ascii="仿宋_GB2312" w:hAnsi="宋体" w:eastAsia="仿宋_GB2312" w:cs="宋体"/>
                <w:sz w:val="18"/>
                <w:szCs w:val="18"/>
              </w:rPr>
            </w:pPr>
          </w:p>
        </w:tc>
        <w:tc>
          <w:tcPr>
            <w:tcW w:w="710" w:type="dxa"/>
            <w:shd w:val="clear" w:color="auto" w:fill="auto"/>
            <w:vAlign w:val="center"/>
          </w:tcPr>
          <w:p w14:paraId="7E7341BD">
            <w:pPr>
              <w:jc w:val="right"/>
              <w:rPr>
                <w:rFonts w:ascii="仿宋_GB2312" w:hAnsi="宋体" w:eastAsia="仿宋_GB2312" w:cs="宋体"/>
                <w:sz w:val="18"/>
                <w:szCs w:val="18"/>
              </w:rPr>
            </w:pPr>
          </w:p>
        </w:tc>
        <w:tc>
          <w:tcPr>
            <w:tcW w:w="790" w:type="dxa"/>
            <w:shd w:val="clear" w:color="auto" w:fill="auto"/>
            <w:vAlign w:val="center"/>
          </w:tcPr>
          <w:p w14:paraId="26ADE034">
            <w:pPr>
              <w:jc w:val="right"/>
              <w:rPr>
                <w:rFonts w:ascii="仿宋_GB2312" w:hAnsi="宋体" w:eastAsia="仿宋_GB2312" w:cs="宋体"/>
                <w:sz w:val="18"/>
                <w:szCs w:val="18"/>
              </w:rPr>
            </w:pPr>
          </w:p>
        </w:tc>
        <w:tc>
          <w:tcPr>
            <w:tcW w:w="640" w:type="dxa"/>
            <w:shd w:val="clear" w:color="auto" w:fill="auto"/>
            <w:vAlign w:val="center"/>
          </w:tcPr>
          <w:p w14:paraId="777EFE22">
            <w:pPr>
              <w:jc w:val="right"/>
              <w:rPr>
                <w:rFonts w:ascii="仿宋_GB2312" w:hAnsi="宋体" w:eastAsia="仿宋_GB2312" w:cs="宋体"/>
                <w:sz w:val="18"/>
                <w:szCs w:val="18"/>
              </w:rPr>
            </w:pPr>
          </w:p>
        </w:tc>
        <w:tc>
          <w:tcPr>
            <w:tcW w:w="700" w:type="dxa"/>
            <w:shd w:val="clear" w:color="auto" w:fill="auto"/>
            <w:vAlign w:val="center"/>
          </w:tcPr>
          <w:p w14:paraId="5DE856FC">
            <w:pPr>
              <w:jc w:val="right"/>
              <w:rPr>
                <w:rFonts w:ascii="仿宋_GB2312" w:hAnsi="宋体" w:eastAsia="仿宋_GB2312" w:cs="宋体"/>
                <w:sz w:val="18"/>
                <w:szCs w:val="18"/>
              </w:rPr>
            </w:pPr>
          </w:p>
        </w:tc>
        <w:tc>
          <w:tcPr>
            <w:tcW w:w="620" w:type="dxa"/>
            <w:shd w:val="clear" w:color="auto" w:fill="auto"/>
            <w:vAlign w:val="center"/>
          </w:tcPr>
          <w:p w14:paraId="355DEC78">
            <w:pPr>
              <w:jc w:val="right"/>
              <w:rPr>
                <w:rFonts w:ascii="仿宋_GB2312" w:hAnsi="宋体" w:eastAsia="仿宋_GB2312" w:cs="宋体"/>
                <w:sz w:val="18"/>
                <w:szCs w:val="18"/>
              </w:rPr>
            </w:pPr>
          </w:p>
        </w:tc>
      </w:tr>
      <w:tr w14:paraId="4FF2B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C1133AD">
            <w:pPr>
              <w:jc w:val="center"/>
              <w:rPr>
                <w:rFonts w:ascii="仿宋_GB2312" w:hAnsi="宋体" w:eastAsia="仿宋_GB2312" w:cs="宋体"/>
                <w:b/>
                <w:sz w:val="18"/>
                <w:szCs w:val="18"/>
              </w:rPr>
            </w:pPr>
          </w:p>
        </w:tc>
        <w:tc>
          <w:tcPr>
            <w:tcW w:w="567" w:type="dxa"/>
            <w:shd w:val="clear" w:color="auto" w:fill="auto"/>
            <w:vAlign w:val="center"/>
          </w:tcPr>
          <w:p w14:paraId="1AF84AD8">
            <w:pPr>
              <w:jc w:val="center"/>
              <w:rPr>
                <w:rFonts w:ascii="仿宋_GB2312" w:hAnsi="宋体" w:eastAsia="仿宋_GB2312" w:cs="宋体"/>
                <w:b/>
                <w:sz w:val="18"/>
                <w:szCs w:val="18"/>
              </w:rPr>
            </w:pPr>
          </w:p>
        </w:tc>
        <w:tc>
          <w:tcPr>
            <w:tcW w:w="567" w:type="dxa"/>
            <w:shd w:val="clear" w:color="auto" w:fill="auto"/>
            <w:vAlign w:val="center"/>
          </w:tcPr>
          <w:p w14:paraId="425BEF86">
            <w:pPr>
              <w:jc w:val="center"/>
              <w:rPr>
                <w:rFonts w:ascii="仿宋_GB2312" w:hAnsi="宋体" w:eastAsia="仿宋_GB2312" w:cs="宋体"/>
                <w:b/>
                <w:sz w:val="18"/>
                <w:szCs w:val="18"/>
              </w:rPr>
            </w:pPr>
          </w:p>
        </w:tc>
        <w:tc>
          <w:tcPr>
            <w:tcW w:w="2321" w:type="dxa"/>
            <w:shd w:val="clear" w:color="auto" w:fill="auto"/>
            <w:vAlign w:val="center"/>
          </w:tcPr>
          <w:p w14:paraId="5C00C437">
            <w:pPr>
              <w:jc w:val="left"/>
              <w:rPr>
                <w:rFonts w:ascii="仿宋_GB2312" w:hAnsi="宋体" w:eastAsia="仿宋_GB2312" w:cs="宋体"/>
                <w:b/>
                <w:sz w:val="18"/>
                <w:szCs w:val="18"/>
              </w:rPr>
            </w:pPr>
          </w:p>
        </w:tc>
        <w:tc>
          <w:tcPr>
            <w:tcW w:w="2170" w:type="dxa"/>
            <w:shd w:val="clear" w:color="auto" w:fill="auto"/>
            <w:vAlign w:val="center"/>
          </w:tcPr>
          <w:p w14:paraId="24745856">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1E6D935E">
            <w:pPr>
              <w:ind w:right="-29" w:rightChars="-14"/>
              <w:jc w:val="right"/>
              <w:rPr>
                <w:rFonts w:ascii="仿宋_GB2312" w:hAnsi="宋体" w:eastAsia="仿宋_GB2312" w:cs="宋体"/>
                <w:b/>
                <w:sz w:val="18"/>
                <w:szCs w:val="18"/>
              </w:rPr>
            </w:pPr>
            <w:r>
              <w:rPr>
                <w:rFonts w:hint="eastAsia" w:ascii="仿宋_GB2312" w:hAnsi="宋体" w:eastAsia="仿宋_GB2312" w:cs="宋体"/>
                <w:b/>
                <w:kern w:val="0"/>
                <w:sz w:val="18"/>
                <w:szCs w:val="18"/>
              </w:rPr>
              <w:t>33.00</w:t>
            </w:r>
          </w:p>
        </w:tc>
        <w:tc>
          <w:tcPr>
            <w:tcW w:w="720" w:type="dxa"/>
            <w:shd w:val="clear" w:color="auto" w:fill="auto"/>
            <w:vAlign w:val="center"/>
          </w:tcPr>
          <w:p w14:paraId="6CBB327F">
            <w:pPr>
              <w:jc w:val="right"/>
              <w:rPr>
                <w:rFonts w:ascii="仿宋_GB2312" w:hAnsi="宋体" w:eastAsia="仿宋_GB2312" w:cs="宋体"/>
                <w:b/>
                <w:sz w:val="18"/>
                <w:szCs w:val="18"/>
              </w:rPr>
            </w:pPr>
          </w:p>
        </w:tc>
        <w:tc>
          <w:tcPr>
            <w:tcW w:w="820" w:type="dxa"/>
            <w:shd w:val="clear" w:color="auto" w:fill="auto"/>
            <w:vAlign w:val="center"/>
          </w:tcPr>
          <w:p w14:paraId="648D1890">
            <w:pPr>
              <w:jc w:val="right"/>
              <w:rPr>
                <w:rFonts w:ascii="仿宋_GB2312" w:hAnsi="宋体" w:eastAsia="仿宋_GB2312" w:cs="宋体"/>
                <w:b/>
                <w:sz w:val="18"/>
                <w:szCs w:val="18"/>
              </w:rPr>
            </w:pPr>
            <w:r>
              <w:rPr>
                <w:rFonts w:hint="eastAsia" w:ascii="仿宋_GB2312" w:hAnsi="宋体" w:eastAsia="仿宋_GB2312" w:cs="宋体"/>
                <w:b/>
                <w:kern w:val="0"/>
                <w:sz w:val="18"/>
                <w:szCs w:val="18"/>
              </w:rPr>
              <w:t>33.00</w:t>
            </w:r>
          </w:p>
        </w:tc>
        <w:tc>
          <w:tcPr>
            <w:tcW w:w="670" w:type="dxa"/>
            <w:shd w:val="clear" w:color="auto" w:fill="auto"/>
            <w:vAlign w:val="center"/>
          </w:tcPr>
          <w:p w14:paraId="13F431D8">
            <w:pPr>
              <w:jc w:val="right"/>
              <w:rPr>
                <w:rFonts w:ascii="仿宋_GB2312" w:hAnsi="宋体" w:eastAsia="仿宋_GB2312" w:cs="宋体"/>
                <w:b/>
                <w:sz w:val="18"/>
                <w:szCs w:val="18"/>
              </w:rPr>
            </w:pPr>
          </w:p>
        </w:tc>
        <w:tc>
          <w:tcPr>
            <w:tcW w:w="710" w:type="dxa"/>
            <w:shd w:val="clear" w:color="auto" w:fill="auto"/>
            <w:vAlign w:val="center"/>
          </w:tcPr>
          <w:p w14:paraId="1A28E3AB">
            <w:pPr>
              <w:jc w:val="right"/>
              <w:rPr>
                <w:rFonts w:ascii="仿宋_GB2312" w:hAnsi="宋体" w:eastAsia="仿宋_GB2312" w:cs="宋体"/>
                <w:b/>
                <w:sz w:val="18"/>
                <w:szCs w:val="18"/>
              </w:rPr>
            </w:pPr>
          </w:p>
        </w:tc>
        <w:tc>
          <w:tcPr>
            <w:tcW w:w="700" w:type="dxa"/>
            <w:shd w:val="clear" w:color="auto" w:fill="auto"/>
            <w:vAlign w:val="center"/>
          </w:tcPr>
          <w:p w14:paraId="2DB2D371">
            <w:pPr>
              <w:jc w:val="right"/>
              <w:rPr>
                <w:rFonts w:ascii="仿宋_GB2312" w:hAnsi="宋体" w:eastAsia="仿宋_GB2312" w:cs="宋体"/>
                <w:b/>
                <w:sz w:val="18"/>
                <w:szCs w:val="18"/>
              </w:rPr>
            </w:pPr>
          </w:p>
        </w:tc>
        <w:tc>
          <w:tcPr>
            <w:tcW w:w="710" w:type="dxa"/>
            <w:shd w:val="clear" w:color="auto" w:fill="auto"/>
            <w:vAlign w:val="center"/>
          </w:tcPr>
          <w:p w14:paraId="406651FE">
            <w:pPr>
              <w:jc w:val="right"/>
              <w:rPr>
                <w:rFonts w:ascii="仿宋_GB2312" w:hAnsi="宋体" w:eastAsia="仿宋_GB2312" w:cs="宋体"/>
                <w:b/>
                <w:sz w:val="18"/>
                <w:szCs w:val="18"/>
              </w:rPr>
            </w:pPr>
          </w:p>
        </w:tc>
        <w:tc>
          <w:tcPr>
            <w:tcW w:w="790" w:type="dxa"/>
            <w:shd w:val="clear" w:color="auto" w:fill="auto"/>
            <w:vAlign w:val="center"/>
          </w:tcPr>
          <w:p w14:paraId="3064631A">
            <w:pPr>
              <w:jc w:val="right"/>
              <w:rPr>
                <w:rFonts w:ascii="仿宋_GB2312" w:hAnsi="宋体" w:eastAsia="仿宋_GB2312" w:cs="宋体"/>
                <w:b/>
                <w:sz w:val="18"/>
                <w:szCs w:val="18"/>
              </w:rPr>
            </w:pPr>
          </w:p>
        </w:tc>
        <w:tc>
          <w:tcPr>
            <w:tcW w:w="640" w:type="dxa"/>
            <w:shd w:val="clear" w:color="auto" w:fill="auto"/>
            <w:vAlign w:val="center"/>
          </w:tcPr>
          <w:p w14:paraId="163AB085">
            <w:pPr>
              <w:jc w:val="right"/>
              <w:rPr>
                <w:rFonts w:ascii="仿宋_GB2312" w:hAnsi="宋体" w:eastAsia="仿宋_GB2312" w:cs="宋体"/>
                <w:b/>
                <w:sz w:val="18"/>
                <w:szCs w:val="18"/>
              </w:rPr>
            </w:pPr>
          </w:p>
        </w:tc>
        <w:tc>
          <w:tcPr>
            <w:tcW w:w="700" w:type="dxa"/>
            <w:shd w:val="clear" w:color="auto" w:fill="auto"/>
            <w:vAlign w:val="center"/>
          </w:tcPr>
          <w:p w14:paraId="64928A26">
            <w:pPr>
              <w:jc w:val="right"/>
              <w:rPr>
                <w:rFonts w:ascii="仿宋_GB2312" w:hAnsi="宋体" w:eastAsia="仿宋_GB2312" w:cs="宋体"/>
                <w:b/>
                <w:sz w:val="18"/>
                <w:szCs w:val="18"/>
              </w:rPr>
            </w:pPr>
          </w:p>
        </w:tc>
        <w:tc>
          <w:tcPr>
            <w:tcW w:w="620" w:type="dxa"/>
            <w:shd w:val="clear" w:color="auto" w:fill="auto"/>
            <w:vAlign w:val="center"/>
          </w:tcPr>
          <w:p w14:paraId="64CAB79B">
            <w:pPr>
              <w:jc w:val="right"/>
              <w:rPr>
                <w:rFonts w:ascii="仿宋_GB2312" w:hAnsi="宋体" w:eastAsia="仿宋_GB2312" w:cs="宋体"/>
                <w:b/>
                <w:sz w:val="18"/>
                <w:szCs w:val="18"/>
              </w:rPr>
            </w:pPr>
          </w:p>
        </w:tc>
      </w:tr>
    </w:tbl>
    <w:p w14:paraId="5018FC93">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377032CB">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6659597B">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8CB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CCAA55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编制单位：托克逊县农产品质量安全检测中心</w:t>
            </w:r>
          </w:p>
        </w:tc>
        <w:tc>
          <w:tcPr>
            <w:tcW w:w="1318" w:type="dxa"/>
            <w:tcBorders>
              <w:top w:val="nil"/>
              <w:left w:val="nil"/>
              <w:bottom w:val="nil"/>
              <w:right w:val="nil"/>
            </w:tcBorders>
          </w:tcPr>
          <w:p w14:paraId="5534E1E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115BA9C">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13D6055">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5A5944E">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C37517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180BD9E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A55A66">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489B36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1B44C2C">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CDB1CB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CE8BF9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77D36D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B3540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FAB539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AB32A97">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675AF10">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BC9A1DF">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153D68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7859F63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E48BCBC">
            <w:pPr>
              <w:widowControl/>
              <w:jc w:val="left"/>
              <w:rPr>
                <w:rFonts w:ascii="仿宋_GB2312" w:hAnsi="宋体" w:eastAsia="仿宋_GB2312" w:cs="宋体"/>
                <w:b/>
                <w:bCs/>
                <w:color w:val="000000"/>
                <w:kern w:val="0"/>
                <w:sz w:val="20"/>
              </w:rPr>
            </w:pPr>
          </w:p>
        </w:tc>
      </w:tr>
      <w:tr w14:paraId="25F2320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AE897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DC512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22247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DE37F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15918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7D254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40D412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89864E">
            <w:pPr>
              <w:widowControl/>
              <w:jc w:val="right"/>
              <w:rPr>
                <w:rFonts w:ascii="仿宋_GB2312" w:hAnsi="宋体" w:eastAsia="仿宋_GB2312" w:cs="宋体"/>
                <w:b/>
                <w:kern w:val="0"/>
                <w:sz w:val="18"/>
                <w:szCs w:val="18"/>
              </w:rPr>
            </w:pPr>
          </w:p>
        </w:tc>
      </w:tr>
      <w:tr w14:paraId="2BD2818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7632A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C80F62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70CBD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4494A5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B5541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675BC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37E8C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4EB240A">
            <w:pPr>
              <w:widowControl/>
              <w:jc w:val="right"/>
              <w:rPr>
                <w:rFonts w:ascii="仿宋_GB2312" w:hAnsi="宋体" w:eastAsia="仿宋_GB2312" w:cs="宋体"/>
                <w:b/>
                <w:kern w:val="0"/>
                <w:sz w:val="18"/>
                <w:szCs w:val="18"/>
              </w:rPr>
            </w:pPr>
          </w:p>
        </w:tc>
      </w:tr>
      <w:tr w14:paraId="558B878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C0E9F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4DCB09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6EDD4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2CD46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DC350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1EB125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22AF09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5D978B">
            <w:pPr>
              <w:widowControl/>
              <w:jc w:val="right"/>
              <w:rPr>
                <w:rFonts w:ascii="仿宋_GB2312" w:hAnsi="宋体" w:eastAsia="仿宋_GB2312" w:cs="宋体"/>
                <w:b/>
                <w:kern w:val="0"/>
                <w:sz w:val="18"/>
                <w:szCs w:val="18"/>
              </w:rPr>
            </w:pPr>
          </w:p>
        </w:tc>
      </w:tr>
      <w:tr w14:paraId="34C9DC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4DB940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6CA6A5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E5D91D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6B1054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025422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678A3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2E34B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A987C1">
            <w:pPr>
              <w:widowControl/>
              <w:jc w:val="right"/>
              <w:rPr>
                <w:rFonts w:ascii="仿宋_GB2312" w:hAnsi="宋体" w:eastAsia="仿宋_GB2312" w:cs="宋体"/>
                <w:b/>
                <w:kern w:val="0"/>
                <w:sz w:val="18"/>
                <w:szCs w:val="18"/>
              </w:rPr>
            </w:pPr>
          </w:p>
        </w:tc>
      </w:tr>
      <w:tr w14:paraId="18B7A4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F16DEA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B689FD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C88F3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29F1FD">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3550A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64C78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4849B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417F27">
            <w:pPr>
              <w:widowControl/>
              <w:jc w:val="right"/>
              <w:rPr>
                <w:rFonts w:ascii="仿宋_GB2312" w:hAnsi="宋体" w:eastAsia="仿宋_GB2312" w:cs="宋体"/>
                <w:b/>
                <w:kern w:val="0"/>
                <w:sz w:val="18"/>
                <w:szCs w:val="18"/>
              </w:rPr>
            </w:pPr>
          </w:p>
        </w:tc>
      </w:tr>
      <w:tr w14:paraId="4947F4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1E73D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4F2AD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2B603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E17A76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7CF5F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F4509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C42DC8">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1D40B3">
            <w:pPr>
              <w:widowControl/>
              <w:jc w:val="right"/>
              <w:rPr>
                <w:rFonts w:ascii="仿宋_GB2312" w:hAnsi="宋体" w:eastAsia="仿宋_GB2312" w:cs="宋体"/>
                <w:b/>
                <w:kern w:val="0"/>
                <w:sz w:val="18"/>
                <w:szCs w:val="18"/>
              </w:rPr>
            </w:pPr>
          </w:p>
        </w:tc>
      </w:tr>
      <w:tr w14:paraId="6EC6AC9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76456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50CA3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26BA03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5EE22D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BB692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BE995F">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0EA9E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99CFD2">
            <w:pPr>
              <w:widowControl/>
              <w:jc w:val="right"/>
              <w:rPr>
                <w:rFonts w:ascii="仿宋_GB2312" w:hAnsi="宋体" w:eastAsia="仿宋_GB2312" w:cs="宋体"/>
                <w:b/>
                <w:kern w:val="0"/>
                <w:sz w:val="18"/>
                <w:szCs w:val="18"/>
              </w:rPr>
            </w:pPr>
          </w:p>
        </w:tc>
      </w:tr>
      <w:tr w14:paraId="5B8754D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6D8F0A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B952CF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EB6BC2">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691AB6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692B3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AAC70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A305C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227FA3">
            <w:pPr>
              <w:widowControl/>
              <w:jc w:val="right"/>
              <w:rPr>
                <w:rFonts w:ascii="仿宋_GB2312" w:hAnsi="宋体" w:eastAsia="仿宋_GB2312" w:cs="宋体"/>
                <w:b/>
                <w:kern w:val="0"/>
                <w:sz w:val="18"/>
                <w:szCs w:val="18"/>
              </w:rPr>
            </w:pPr>
          </w:p>
        </w:tc>
      </w:tr>
      <w:tr w14:paraId="52F05B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CEF15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0E18C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6DA94A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A853072">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2A0493A">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25F84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B3B80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A8DB42">
            <w:pPr>
              <w:widowControl/>
              <w:jc w:val="right"/>
              <w:rPr>
                <w:rFonts w:ascii="仿宋_GB2312" w:hAnsi="宋体" w:eastAsia="仿宋_GB2312" w:cs="宋体"/>
                <w:b/>
                <w:kern w:val="0"/>
                <w:sz w:val="18"/>
                <w:szCs w:val="18"/>
              </w:rPr>
            </w:pPr>
          </w:p>
        </w:tc>
      </w:tr>
    </w:tbl>
    <w:p w14:paraId="69F8E610">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备注：托克逊县农产品质量安全检测中心2024年没有使用政府性基金预算拨款安排的支出，政府性基金预算支出情况表为空表。</w:t>
      </w:r>
    </w:p>
    <w:p w14:paraId="0C9EF032">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87175B8">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2BC3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3BDFF97">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编制单位：托克逊县农产品质量安全检测中心</w:t>
            </w:r>
          </w:p>
        </w:tc>
        <w:tc>
          <w:tcPr>
            <w:tcW w:w="1318" w:type="dxa"/>
            <w:tcBorders>
              <w:top w:val="nil"/>
              <w:left w:val="nil"/>
              <w:bottom w:val="nil"/>
              <w:right w:val="nil"/>
            </w:tcBorders>
          </w:tcPr>
          <w:p w14:paraId="6B032556">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19A4EC95">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222ADA87">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A0F787B">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E8DD4D5">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7E628218">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10E3D4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A522E5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DC81C5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0F3142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8584BD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F70DC8E">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425D0C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9C61D4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205F251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7D1E781B">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4F2B014">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3D59A3F1">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2F322A1">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484384E">
            <w:pPr>
              <w:widowControl/>
              <w:jc w:val="center"/>
              <w:rPr>
                <w:rFonts w:ascii="仿宋_GB2312" w:hAnsi="宋体" w:eastAsia="仿宋_GB2312" w:cs="宋体"/>
                <w:b/>
                <w:bCs/>
                <w:color w:val="000000"/>
                <w:kern w:val="0"/>
                <w:sz w:val="20"/>
              </w:rPr>
            </w:pPr>
          </w:p>
        </w:tc>
      </w:tr>
      <w:tr w14:paraId="5BD474D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CA13B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E63556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D04F4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97DF7C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096CAA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EA630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1E6F4DE">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44CA7F7">
            <w:pPr>
              <w:widowControl/>
              <w:jc w:val="right"/>
              <w:rPr>
                <w:rFonts w:ascii="仿宋_GB2312" w:hAnsi="宋体" w:eastAsia="仿宋_GB2312" w:cs="宋体"/>
                <w:b/>
                <w:kern w:val="0"/>
                <w:sz w:val="18"/>
                <w:szCs w:val="18"/>
              </w:rPr>
            </w:pPr>
          </w:p>
        </w:tc>
      </w:tr>
      <w:tr w14:paraId="0605075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9433B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091408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668D8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C51838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30F24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CB1B6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8E82733">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349A02">
            <w:pPr>
              <w:widowControl/>
              <w:jc w:val="right"/>
              <w:rPr>
                <w:rFonts w:ascii="仿宋_GB2312" w:hAnsi="宋体" w:eastAsia="仿宋_GB2312" w:cs="宋体"/>
                <w:b/>
                <w:kern w:val="0"/>
                <w:sz w:val="18"/>
                <w:szCs w:val="18"/>
              </w:rPr>
            </w:pPr>
          </w:p>
        </w:tc>
      </w:tr>
      <w:tr w14:paraId="31B2B63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9F7221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8E3C0D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46AEFC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57E3536">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CC12C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F89AE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5A93F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9EC1A1E">
            <w:pPr>
              <w:widowControl/>
              <w:jc w:val="right"/>
              <w:rPr>
                <w:rFonts w:ascii="仿宋_GB2312" w:hAnsi="宋体" w:eastAsia="仿宋_GB2312" w:cs="宋体"/>
                <w:b/>
                <w:kern w:val="0"/>
                <w:sz w:val="18"/>
                <w:szCs w:val="18"/>
              </w:rPr>
            </w:pPr>
          </w:p>
        </w:tc>
      </w:tr>
      <w:tr w14:paraId="0AA0220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04E9C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88EE3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B2801B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8D75AE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C6D5A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009A5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2D56D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76862B9">
            <w:pPr>
              <w:widowControl/>
              <w:jc w:val="right"/>
              <w:rPr>
                <w:rFonts w:ascii="仿宋_GB2312" w:hAnsi="宋体" w:eastAsia="仿宋_GB2312" w:cs="宋体"/>
                <w:b/>
                <w:kern w:val="0"/>
                <w:sz w:val="18"/>
                <w:szCs w:val="18"/>
              </w:rPr>
            </w:pPr>
          </w:p>
        </w:tc>
      </w:tr>
      <w:tr w14:paraId="1568241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466A0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45EF95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916F06">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5D3E5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2CEDC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AC217A">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08D01C9">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C8A6C42">
            <w:pPr>
              <w:widowControl/>
              <w:jc w:val="right"/>
              <w:rPr>
                <w:rFonts w:ascii="仿宋_GB2312" w:hAnsi="宋体" w:eastAsia="仿宋_GB2312" w:cs="宋体"/>
                <w:b/>
                <w:kern w:val="0"/>
                <w:sz w:val="18"/>
                <w:szCs w:val="18"/>
              </w:rPr>
            </w:pPr>
          </w:p>
        </w:tc>
      </w:tr>
      <w:tr w14:paraId="751A9D9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3CCFB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FA292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20A80EE">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0125A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F0DF61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A6D7A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CACE37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9FEB82">
            <w:pPr>
              <w:widowControl/>
              <w:jc w:val="right"/>
              <w:rPr>
                <w:rFonts w:ascii="仿宋_GB2312" w:hAnsi="宋体" w:eastAsia="仿宋_GB2312" w:cs="宋体"/>
                <w:b/>
                <w:kern w:val="0"/>
                <w:sz w:val="18"/>
                <w:szCs w:val="18"/>
              </w:rPr>
            </w:pPr>
          </w:p>
        </w:tc>
      </w:tr>
      <w:tr w14:paraId="6AE59A0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1C68A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1E7642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4FACAD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4498CF">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6A71CF5">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0EC21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538B31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3B3ED1">
            <w:pPr>
              <w:widowControl/>
              <w:jc w:val="right"/>
              <w:rPr>
                <w:rFonts w:ascii="仿宋_GB2312" w:hAnsi="宋体" w:eastAsia="仿宋_GB2312" w:cs="宋体"/>
                <w:b/>
                <w:kern w:val="0"/>
                <w:sz w:val="18"/>
                <w:szCs w:val="18"/>
              </w:rPr>
            </w:pPr>
          </w:p>
        </w:tc>
      </w:tr>
      <w:tr w14:paraId="234FA6C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5246E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75B48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9A640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3FC05A3">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70EE6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766AA9">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AE6CAD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FF32E0">
            <w:pPr>
              <w:widowControl/>
              <w:jc w:val="right"/>
              <w:rPr>
                <w:rFonts w:ascii="仿宋_GB2312" w:hAnsi="宋体" w:eastAsia="仿宋_GB2312" w:cs="宋体"/>
                <w:b/>
                <w:kern w:val="0"/>
                <w:sz w:val="18"/>
                <w:szCs w:val="18"/>
              </w:rPr>
            </w:pPr>
          </w:p>
        </w:tc>
      </w:tr>
      <w:tr w14:paraId="0518BFC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1BCD26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3E01A7A">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646D1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2BB1DF1">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F78A50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5FEEC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5773EC">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0710B5">
            <w:pPr>
              <w:widowControl/>
              <w:jc w:val="right"/>
              <w:rPr>
                <w:rFonts w:ascii="仿宋_GB2312" w:hAnsi="宋体" w:eastAsia="仿宋_GB2312" w:cs="宋体"/>
                <w:b/>
                <w:kern w:val="0"/>
                <w:sz w:val="18"/>
                <w:szCs w:val="18"/>
              </w:rPr>
            </w:pPr>
          </w:p>
        </w:tc>
      </w:tr>
    </w:tbl>
    <w:p w14:paraId="21820ED6">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备注：托克逊县农产品质量安全检测中心2024年没有使用国有资本经营预算拨款安排的支出，国有资本经营预算支出情况表为空表。</w:t>
      </w:r>
    </w:p>
    <w:p w14:paraId="157FDD8B">
      <w:pPr>
        <w:widowControl/>
        <w:jc w:val="left"/>
        <w:outlineLvl w:val="1"/>
        <w:rPr>
          <w:rFonts w:ascii="仿宋_GB2312" w:hAnsi="宋体" w:eastAsia="仿宋_GB2312"/>
          <w:b/>
          <w:kern w:val="0"/>
          <w:sz w:val="32"/>
          <w:szCs w:val="32"/>
        </w:rPr>
      </w:pPr>
    </w:p>
    <w:p w14:paraId="6562E101">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1D5ED675">
      <w:pPr>
        <w:widowControl/>
        <w:jc w:val="left"/>
        <w:outlineLvl w:val="1"/>
        <w:rPr>
          <w:rFonts w:ascii="仿宋_GB2312" w:hAnsi="宋体" w:eastAsia="仿宋_GB2312"/>
          <w:b/>
          <w:kern w:val="0"/>
          <w:sz w:val="32"/>
          <w:szCs w:val="32"/>
        </w:rPr>
      </w:pPr>
    </w:p>
    <w:p w14:paraId="5A55F9FA">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2F63E3DB">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CF96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262921F3">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编制单位：托克逊县农产品质量安全检测中心</w:t>
            </w:r>
          </w:p>
        </w:tc>
        <w:tc>
          <w:tcPr>
            <w:tcW w:w="1312" w:type="dxa"/>
            <w:tcBorders>
              <w:top w:val="nil"/>
              <w:left w:val="nil"/>
              <w:bottom w:val="nil"/>
              <w:right w:val="nil"/>
            </w:tcBorders>
          </w:tcPr>
          <w:p w14:paraId="1308358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6714D7E8">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164BC348">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22B66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BB61C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7BA223F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8237DE6">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38F6C4E">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03AF3A8">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0A24FAB">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7DD73294">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43BC4157">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1BB2683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4A1AB7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93C801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10B270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43E44F2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8BDFD7D">
            <w:pPr>
              <w:widowControl/>
              <w:jc w:val="center"/>
              <w:rPr>
                <w:rFonts w:ascii="仿宋_GB2312" w:hAnsi="宋体" w:eastAsia="仿宋_GB2312" w:cs="宋体"/>
                <w:b/>
                <w:color w:val="000000"/>
                <w:kern w:val="0"/>
                <w:sz w:val="18"/>
              </w:rPr>
            </w:pPr>
          </w:p>
        </w:tc>
      </w:tr>
      <w:tr w14:paraId="2440AF1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65514F2">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9115145">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867973D">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921CA7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060FFC4">
            <w:pPr>
              <w:widowControl/>
              <w:jc w:val="center"/>
              <w:rPr>
                <w:rFonts w:ascii="仿宋_GB2312" w:hAnsi="宋体" w:eastAsia="仿宋_GB2312" w:cs="宋体"/>
                <w:b/>
                <w:color w:val="000000"/>
                <w:kern w:val="0"/>
                <w:sz w:val="18"/>
              </w:rPr>
            </w:pPr>
          </w:p>
        </w:tc>
      </w:tr>
      <w:tr w14:paraId="7EA79F7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089B143">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D62508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FB70D5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C87064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3091642">
            <w:pPr>
              <w:widowControl/>
              <w:jc w:val="center"/>
              <w:rPr>
                <w:rFonts w:ascii="仿宋_GB2312" w:hAnsi="宋体" w:eastAsia="仿宋_GB2312" w:cs="宋体"/>
                <w:b/>
                <w:color w:val="000000"/>
                <w:kern w:val="0"/>
                <w:sz w:val="18"/>
              </w:rPr>
            </w:pPr>
          </w:p>
        </w:tc>
      </w:tr>
      <w:tr w14:paraId="27522F5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F9E837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7F26F64C">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4C3C21D">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4FA99CB">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CEAD0A0">
            <w:pPr>
              <w:widowControl/>
              <w:jc w:val="center"/>
              <w:rPr>
                <w:rFonts w:ascii="仿宋_GB2312" w:hAnsi="宋体" w:eastAsia="仿宋_GB2312" w:cs="宋体"/>
                <w:b/>
                <w:color w:val="000000"/>
                <w:kern w:val="0"/>
                <w:sz w:val="18"/>
              </w:rPr>
            </w:pPr>
          </w:p>
        </w:tc>
      </w:tr>
      <w:tr w14:paraId="34838EF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6EFE73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C85059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6333915">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621B75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6826C59">
            <w:pPr>
              <w:widowControl/>
              <w:jc w:val="center"/>
              <w:rPr>
                <w:rFonts w:ascii="仿宋_GB2312" w:hAnsi="宋体" w:eastAsia="仿宋_GB2312" w:cs="宋体"/>
                <w:b/>
                <w:color w:val="000000"/>
                <w:kern w:val="0"/>
                <w:sz w:val="18"/>
              </w:rPr>
            </w:pPr>
          </w:p>
        </w:tc>
      </w:tr>
      <w:tr w14:paraId="6D04A03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60F69A6">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0854E4B1">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BD6168B">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F2BADD6">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9B8AE53">
            <w:pPr>
              <w:widowControl/>
              <w:jc w:val="center"/>
              <w:rPr>
                <w:rFonts w:ascii="仿宋_GB2312" w:hAnsi="宋体" w:eastAsia="仿宋_GB2312" w:cs="宋体"/>
                <w:b/>
                <w:color w:val="000000"/>
                <w:kern w:val="0"/>
                <w:sz w:val="18"/>
              </w:rPr>
            </w:pPr>
          </w:p>
        </w:tc>
      </w:tr>
    </w:tbl>
    <w:p w14:paraId="65830D55">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备注：托克逊县农产品质量安全检测中心2024年未安排三公经费预算，三公经费支出情况表为空表。</w:t>
      </w:r>
    </w:p>
    <w:p w14:paraId="6FA36E49">
      <w:pPr>
        <w:widowControl/>
        <w:jc w:val="left"/>
        <w:outlineLvl w:val="1"/>
        <w:rPr>
          <w:rFonts w:ascii="仿宋_GB2312" w:hAnsi="宋体" w:eastAsia="仿宋_GB2312"/>
          <w:b/>
          <w:kern w:val="0"/>
          <w:sz w:val="32"/>
          <w:szCs w:val="32"/>
        </w:rPr>
      </w:pPr>
    </w:p>
    <w:p w14:paraId="6BCAE2C0">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6169BFE2">
      <w:pPr>
        <w:widowControl/>
        <w:jc w:val="left"/>
        <w:outlineLvl w:val="1"/>
        <w:rPr>
          <w:rFonts w:ascii="仿宋_GB2312" w:hAnsi="宋体" w:eastAsia="仿宋_GB2312"/>
          <w:b/>
          <w:kern w:val="0"/>
          <w:sz w:val="32"/>
          <w:szCs w:val="32"/>
        </w:rPr>
      </w:pPr>
    </w:p>
    <w:p w14:paraId="30F31CB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9A25E1E">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745B5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65018E7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编制单位：托克逊县农产品质量安全检测中心</w:t>
            </w:r>
          </w:p>
        </w:tc>
        <w:tc>
          <w:tcPr>
            <w:tcW w:w="2000" w:type="dxa"/>
            <w:gridSpan w:val="2"/>
            <w:tcBorders>
              <w:top w:val="nil"/>
              <w:left w:val="nil"/>
              <w:bottom w:val="nil"/>
              <w:right w:val="nil"/>
            </w:tcBorders>
          </w:tcPr>
          <w:p w14:paraId="07C38F4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3C2F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EDF91C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11E7CDC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04CDAFA6">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61D825C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27544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AD14753">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49AA2ADF">
            <w:pPr>
              <w:spacing w:line="600" w:lineRule="exact"/>
              <w:jc w:val="center"/>
              <w:rPr>
                <w:rFonts w:ascii="仿宋" w:hAnsi="仿宋" w:eastAsia="仿宋" w:cs="仿宋_GB2312"/>
                <w:bCs/>
                <w:kern w:val="0"/>
                <w:sz w:val="28"/>
                <w:szCs w:val="28"/>
              </w:rPr>
            </w:pPr>
          </w:p>
        </w:tc>
        <w:tc>
          <w:tcPr>
            <w:tcW w:w="1054" w:type="dxa"/>
            <w:vMerge w:val="restart"/>
            <w:vAlign w:val="center"/>
          </w:tcPr>
          <w:p w14:paraId="203B804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25B4364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D91F9AA">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34239C0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5525143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0A84E510">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4C98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670C120E">
            <w:pPr>
              <w:spacing w:line="600" w:lineRule="exact"/>
              <w:jc w:val="center"/>
              <w:rPr>
                <w:rFonts w:ascii="仿宋" w:hAnsi="仿宋" w:eastAsia="仿宋" w:cs="仿宋_GB2312"/>
                <w:bCs/>
                <w:kern w:val="0"/>
                <w:sz w:val="28"/>
                <w:szCs w:val="28"/>
              </w:rPr>
            </w:pPr>
          </w:p>
        </w:tc>
        <w:tc>
          <w:tcPr>
            <w:tcW w:w="850" w:type="dxa"/>
            <w:vMerge w:val="continue"/>
            <w:vAlign w:val="center"/>
          </w:tcPr>
          <w:p w14:paraId="551D8551">
            <w:pPr>
              <w:spacing w:line="600" w:lineRule="exact"/>
              <w:jc w:val="center"/>
              <w:rPr>
                <w:rFonts w:ascii="仿宋" w:hAnsi="仿宋" w:eastAsia="仿宋" w:cs="仿宋_GB2312"/>
                <w:bCs/>
                <w:kern w:val="0"/>
                <w:sz w:val="28"/>
                <w:szCs w:val="28"/>
              </w:rPr>
            </w:pPr>
          </w:p>
        </w:tc>
        <w:tc>
          <w:tcPr>
            <w:tcW w:w="1054" w:type="dxa"/>
            <w:vMerge w:val="continue"/>
            <w:vAlign w:val="center"/>
          </w:tcPr>
          <w:p w14:paraId="68905348">
            <w:pPr>
              <w:spacing w:line="600" w:lineRule="exact"/>
              <w:jc w:val="center"/>
              <w:rPr>
                <w:rFonts w:ascii="仿宋" w:hAnsi="仿宋" w:eastAsia="仿宋" w:cs="仿宋_GB2312"/>
                <w:bCs/>
                <w:kern w:val="0"/>
                <w:sz w:val="28"/>
                <w:szCs w:val="28"/>
              </w:rPr>
            </w:pPr>
          </w:p>
        </w:tc>
        <w:tc>
          <w:tcPr>
            <w:tcW w:w="890" w:type="dxa"/>
            <w:vAlign w:val="center"/>
          </w:tcPr>
          <w:p w14:paraId="03D7EFB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E13EAF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D28E084">
            <w:pPr>
              <w:spacing w:line="600" w:lineRule="exact"/>
              <w:jc w:val="center"/>
              <w:rPr>
                <w:rFonts w:ascii="仿宋" w:hAnsi="仿宋" w:eastAsia="仿宋" w:cs="仿宋_GB2312"/>
                <w:bCs/>
                <w:kern w:val="0"/>
                <w:sz w:val="28"/>
                <w:szCs w:val="28"/>
              </w:rPr>
            </w:pPr>
          </w:p>
        </w:tc>
        <w:tc>
          <w:tcPr>
            <w:tcW w:w="797" w:type="dxa"/>
            <w:vMerge w:val="continue"/>
            <w:vAlign w:val="center"/>
          </w:tcPr>
          <w:p w14:paraId="1439EDF0">
            <w:pPr>
              <w:spacing w:line="600" w:lineRule="exact"/>
              <w:jc w:val="center"/>
              <w:rPr>
                <w:rFonts w:ascii="仿宋" w:hAnsi="仿宋" w:eastAsia="仿宋" w:cs="仿宋_GB2312"/>
                <w:bCs/>
                <w:kern w:val="0"/>
                <w:sz w:val="28"/>
                <w:szCs w:val="28"/>
              </w:rPr>
            </w:pPr>
          </w:p>
        </w:tc>
        <w:tc>
          <w:tcPr>
            <w:tcW w:w="813" w:type="dxa"/>
            <w:vAlign w:val="center"/>
          </w:tcPr>
          <w:p w14:paraId="0D69DCB1">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3144373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2107D6D6">
            <w:pPr>
              <w:widowControl/>
              <w:spacing w:line="280" w:lineRule="exact"/>
              <w:jc w:val="center"/>
              <w:rPr>
                <w:rFonts w:ascii="仿宋_GB2312" w:hAnsi="宋体" w:eastAsia="仿宋_GB2312" w:cs="宋体"/>
                <w:b/>
                <w:bCs/>
                <w:kern w:val="0"/>
                <w:sz w:val="20"/>
                <w:szCs w:val="20"/>
              </w:rPr>
            </w:pPr>
          </w:p>
        </w:tc>
      </w:tr>
      <w:tr w14:paraId="33F8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17F6FBC">
            <w:pPr>
              <w:spacing w:line="600" w:lineRule="exact"/>
              <w:jc w:val="center"/>
              <w:rPr>
                <w:rFonts w:ascii="仿宋" w:hAnsi="仿宋" w:eastAsia="仿宋" w:cs="仿宋_GB2312"/>
                <w:bCs/>
                <w:kern w:val="0"/>
                <w:sz w:val="18"/>
                <w:szCs w:val="18"/>
              </w:rPr>
            </w:pPr>
          </w:p>
        </w:tc>
        <w:tc>
          <w:tcPr>
            <w:tcW w:w="850" w:type="dxa"/>
            <w:vAlign w:val="center"/>
          </w:tcPr>
          <w:p w14:paraId="10EE3C24">
            <w:pPr>
              <w:spacing w:line="600" w:lineRule="exact"/>
              <w:jc w:val="center"/>
              <w:rPr>
                <w:rFonts w:ascii="仿宋" w:hAnsi="仿宋" w:eastAsia="仿宋" w:cs="仿宋_GB2312"/>
                <w:bCs/>
                <w:kern w:val="0"/>
                <w:sz w:val="18"/>
                <w:szCs w:val="18"/>
              </w:rPr>
            </w:pPr>
          </w:p>
        </w:tc>
        <w:tc>
          <w:tcPr>
            <w:tcW w:w="1054" w:type="dxa"/>
            <w:vAlign w:val="center"/>
          </w:tcPr>
          <w:p w14:paraId="1E85F770">
            <w:pPr>
              <w:spacing w:line="600" w:lineRule="exact"/>
              <w:jc w:val="center"/>
              <w:rPr>
                <w:rFonts w:ascii="仿宋" w:hAnsi="仿宋" w:eastAsia="仿宋" w:cs="仿宋_GB2312"/>
                <w:bCs/>
                <w:kern w:val="0"/>
                <w:sz w:val="18"/>
                <w:szCs w:val="18"/>
              </w:rPr>
            </w:pPr>
          </w:p>
        </w:tc>
        <w:tc>
          <w:tcPr>
            <w:tcW w:w="890" w:type="dxa"/>
            <w:vAlign w:val="center"/>
          </w:tcPr>
          <w:p w14:paraId="1472582C">
            <w:pPr>
              <w:widowControl/>
              <w:spacing w:line="280" w:lineRule="exact"/>
              <w:jc w:val="center"/>
              <w:rPr>
                <w:rFonts w:ascii="仿宋_GB2312" w:hAnsi="宋体" w:eastAsia="仿宋_GB2312" w:cs="宋体"/>
                <w:bCs/>
                <w:kern w:val="0"/>
                <w:sz w:val="18"/>
                <w:szCs w:val="18"/>
              </w:rPr>
            </w:pPr>
          </w:p>
        </w:tc>
        <w:tc>
          <w:tcPr>
            <w:tcW w:w="901" w:type="dxa"/>
            <w:vAlign w:val="center"/>
          </w:tcPr>
          <w:p w14:paraId="01AD4EF7">
            <w:pPr>
              <w:widowControl/>
              <w:spacing w:line="280" w:lineRule="exact"/>
              <w:jc w:val="center"/>
              <w:rPr>
                <w:rFonts w:ascii="仿宋_GB2312" w:hAnsi="宋体" w:eastAsia="仿宋_GB2312" w:cs="宋体"/>
                <w:bCs/>
                <w:kern w:val="0"/>
                <w:sz w:val="18"/>
                <w:szCs w:val="18"/>
              </w:rPr>
            </w:pPr>
          </w:p>
        </w:tc>
        <w:tc>
          <w:tcPr>
            <w:tcW w:w="1024" w:type="dxa"/>
            <w:vAlign w:val="center"/>
          </w:tcPr>
          <w:p w14:paraId="70BB13AF">
            <w:pPr>
              <w:spacing w:line="600" w:lineRule="exact"/>
              <w:jc w:val="center"/>
              <w:rPr>
                <w:rFonts w:ascii="仿宋" w:hAnsi="仿宋" w:eastAsia="仿宋" w:cs="仿宋_GB2312"/>
                <w:bCs/>
                <w:kern w:val="0"/>
                <w:sz w:val="18"/>
                <w:szCs w:val="18"/>
              </w:rPr>
            </w:pPr>
          </w:p>
        </w:tc>
        <w:tc>
          <w:tcPr>
            <w:tcW w:w="797" w:type="dxa"/>
            <w:vAlign w:val="center"/>
          </w:tcPr>
          <w:p w14:paraId="53EF20BE">
            <w:pPr>
              <w:spacing w:line="600" w:lineRule="exact"/>
              <w:jc w:val="center"/>
              <w:rPr>
                <w:rFonts w:ascii="仿宋" w:hAnsi="仿宋" w:eastAsia="仿宋" w:cs="仿宋_GB2312"/>
                <w:bCs/>
                <w:kern w:val="0"/>
                <w:sz w:val="18"/>
                <w:szCs w:val="18"/>
              </w:rPr>
            </w:pPr>
          </w:p>
        </w:tc>
        <w:tc>
          <w:tcPr>
            <w:tcW w:w="813" w:type="dxa"/>
            <w:vAlign w:val="center"/>
          </w:tcPr>
          <w:p w14:paraId="17C7EB13">
            <w:pPr>
              <w:spacing w:line="600" w:lineRule="exact"/>
              <w:jc w:val="center"/>
              <w:rPr>
                <w:rFonts w:ascii="仿宋" w:hAnsi="仿宋" w:eastAsia="仿宋" w:cs="仿宋_GB2312"/>
                <w:bCs/>
                <w:kern w:val="0"/>
                <w:sz w:val="18"/>
                <w:szCs w:val="18"/>
              </w:rPr>
            </w:pPr>
          </w:p>
        </w:tc>
        <w:tc>
          <w:tcPr>
            <w:tcW w:w="791" w:type="dxa"/>
            <w:vAlign w:val="center"/>
          </w:tcPr>
          <w:p w14:paraId="6B91E768">
            <w:pPr>
              <w:spacing w:line="600" w:lineRule="exact"/>
              <w:jc w:val="center"/>
              <w:rPr>
                <w:rFonts w:ascii="仿宋" w:hAnsi="仿宋" w:eastAsia="仿宋" w:cs="仿宋_GB2312"/>
                <w:bCs/>
                <w:kern w:val="0"/>
                <w:sz w:val="18"/>
                <w:szCs w:val="18"/>
              </w:rPr>
            </w:pPr>
          </w:p>
        </w:tc>
        <w:tc>
          <w:tcPr>
            <w:tcW w:w="1211" w:type="dxa"/>
            <w:vAlign w:val="center"/>
          </w:tcPr>
          <w:p w14:paraId="576760C3">
            <w:pPr>
              <w:spacing w:line="600" w:lineRule="exact"/>
              <w:jc w:val="center"/>
              <w:rPr>
                <w:rFonts w:ascii="仿宋" w:hAnsi="仿宋" w:eastAsia="仿宋" w:cs="仿宋_GB2312"/>
                <w:bCs/>
                <w:kern w:val="0"/>
                <w:sz w:val="18"/>
                <w:szCs w:val="18"/>
              </w:rPr>
            </w:pPr>
          </w:p>
        </w:tc>
      </w:tr>
      <w:tr w14:paraId="7677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E13E19E">
            <w:pPr>
              <w:spacing w:line="600" w:lineRule="exact"/>
              <w:jc w:val="center"/>
              <w:rPr>
                <w:rFonts w:ascii="仿宋" w:hAnsi="仿宋" w:eastAsia="仿宋" w:cs="仿宋_GB2312"/>
                <w:bCs/>
                <w:kern w:val="0"/>
                <w:sz w:val="18"/>
                <w:szCs w:val="18"/>
              </w:rPr>
            </w:pPr>
          </w:p>
        </w:tc>
        <w:tc>
          <w:tcPr>
            <w:tcW w:w="850" w:type="dxa"/>
            <w:vAlign w:val="center"/>
          </w:tcPr>
          <w:p w14:paraId="6BC35339">
            <w:pPr>
              <w:spacing w:line="600" w:lineRule="exact"/>
              <w:jc w:val="center"/>
              <w:rPr>
                <w:rFonts w:ascii="仿宋" w:hAnsi="仿宋" w:eastAsia="仿宋" w:cs="仿宋_GB2312"/>
                <w:bCs/>
                <w:kern w:val="0"/>
                <w:sz w:val="18"/>
                <w:szCs w:val="18"/>
              </w:rPr>
            </w:pPr>
          </w:p>
        </w:tc>
        <w:tc>
          <w:tcPr>
            <w:tcW w:w="1054" w:type="dxa"/>
            <w:vAlign w:val="center"/>
          </w:tcPr>
          <w:p w14:paraId="3F5C8FF8">
            <w:pPr>
              <w:spacing w:line="600" w:lineRule="exact"/>
              <w:jc w:val="center"/>
              <w:rPr>
                <w:rFonts w:ascii="仿宋" w:hAnsi="仿宋" w:eastAsia="仿宋" w:cs="仿宋_GB2312"/>
                <w:bCs/>
                <w:kern w:val="0"/>
                <w:sz w:val="18"/>
                <w:szCs w:val="18"/>
              </w:rPr>
            </w:pPr>
          </w:p>
        </w:tc>
        <w:tc>
          <w:tcPr>
            <w:tcW w:w="890" w:type="dxa"/>
            <w:vAlign w:val="center"/>
          </w:tcPr>
          <w:p w14:paraId="5D0BE40D">
            <w:pPr>
              <w:widowControl/>
              <w:spacing w:line="280" w:lineRule="exact"/>
              <w:jc w:val="center"/>
              <w:rPr>
                <w:rFonts w:ascii="仿宋_GB2312" w:hAnsi="宋体" w:eastAsia="仿宋_GB2312" w:cs="宋体"/>
                <w:bCs/>
                <w:kern w:val="0"/>
                <w:sz w:val="18"/>
                <w:szCs w:val="18"/>
              </w:rPr>
            </w:pPr>
          </w:p>
        </w:tc>
        <w:tc>
          <w:tcPr>
            <w:tcW w:w="901" w:type="dxa"/>
            <w:vAlign w:val="center"/>
          </w:tcPr>
          <w:p w14:paraId="2C38A116">
            <w:pPr>
              <w:widowControl/>
              <w:spacing w:line="280" w:lineRule="exact"/>
              <w:jc w:val="center"/>
              <w:rPr>
                <w:rFonts w:ascii="仿宋_GB2312" w:hAnsi="宋体" w:eastAsia="仿宋_GB2312" w:cs="宋体"/>
                <w:bCs/>
                <w:kern w:val="0"/>
                <w:sz w:val="18"/>
                <w:szCs w:val="18"/>
              </w:rPr>
            </w:pPr>
          </w:p>
        </w:tc>
        <w:tc>
          <w:tcPr>
            <w:tcW w:w="1024" w:type="dxa"/>
            <w:vAlign w:val="center"/>
          </w:tcPr>
          <w:p w14:paraId="1388A515">
            <w:pPr>
              <w:spacing w:line="600" w:lineRule="exact"/>
              <w:jc w:val="center"/>
              <w:rPr>
                <w:rFonts w:ascii="仿宋" w:hAnsi="仿宋" w:eastAsia="仿宋" w:cs="仿宋_GB2312"/>
                <w:bCs/>
                <w:kern w:val="0"/>
                <w:sz w:val="18"/>
                <w:szCs w:val="18"/>
              </w:rPr>
            </w:pPr>
          </w:p>
        </w:tc>
        <w:tc>
          <w:tcPr>
            <w:tcW w:w="797" w:type="dxa"/>
            <w:vAlign w:val="center"/>
          </w:tcPr>
          <w:p w14:paraId="7C31D32B">
            <w:pPr>
              <w:spacing w:line="600" w:lineRule="exact"/>
              <w:jc w:val="center"/>
              <w:rPr>
                <w:rFonts w:ascii="仿宋" w:hAnsi="仿宋" w:eastAsia="仿宋" w:cs="仿宋_GB2312"/>
                <w:bCs/>
                <w:kern w:val="0"/>
                <w:sz w:val="18"/>
                <w:szCs w:val="18"/>
              </w:rPr>
            </w:pPr>
          </w:p>
        </w:tc>
        <w:tc>
          <w:tcPr>
            <w:tcW w:w="813" w:type="dxa"/>
            <w:vAlign w:val="center"/>
          </w:tcPr>
          <w:p w14:paraId="1E7F0FD6">
            <w:pPr>
              <w:spacing w:line="600" w:lineRule="exact"/>
              <w:jc w:val="center"/>
              <w:rPr>
                <w:rFonts w:ascii="仿宋" w:hAnsi="仿宋" w:eastAsia="仿宋" w:cs="仿宋_GB2312"/>
                <w:bCs/>
                <w:kern w:val="0"/>
                <w:sz w:val="18"/>
                <w:szCs w:val="18"/>
              </w:rPr>
            </w:pPr>
          </w:p>
        </w:tc>
        <w:tc>
          <w:tcPr>
            <w:tcW w:w="791" w:type="dxa"/>
            <w:vAlign w:val="center"/>
          </w:tcPr>
          <w:p w14:paraId="0B8F37EC">
            <w:pPr>
              <w:spacing w:line="600" w:lineRule="exact"/>
              <w:jc w:val="center"/>
              <w:rPr>
                <w:rFonts w:ascii="仿宋" w:hAnsi="仿宋" w:eastAsia="仿宋" w:cs="仿宋_GB2312"/>
                <w:bCs/>
                <w:kern w:val="0"/>
                <w:sz w:val="18"/>
                <w:szCs w:val="18"/>
              </w:rPr>
            </w:pPr>
          </w:p>
        </w:tc>
        <w:tc>
          <w:tcPr>
            <w:tcW w:w="1211" w:type="dxa"/>
            <w:vAlign w:val="center"/>
          </w:tcPr>
          <w:p w14:paraId="10610E89">
            <w:pPr>
              <w:spacing w:line="600" w:lineRule="exact"/>
              <w:jc w:val="center"/>
              <w:rPr>
                <w:rFonts w:ascii="仿宋" w:hAnsi="仿宋" w:eastAsia="仿宋" w:cs="仿宋_GB2312"/>
                <w:bCs/>
                <w:kern w:val="0"/>
                <w:sz w:val="18"/>
                <w:szCs w:val="18"/>
              </w:rPr>
            </w:pPr>
          </w:p>
        </w:tc>
      </w:tr>
      <w:tr w14:paraId="53D22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CDBD3E2">
            <w:pPr>
              <w:spacing w:line="600" w:lineRule="exact"/>
              <w:jc w:val="center"/>
              <w:rPr>
                <w:rFonts w:ascii="仿宋" w:hAnsi="仿宋" w:eastAsia="仿宋" w:cs="仿宋_GB2312"/>
                <w:bCs/>
                <w:kern w:val="0"/>
                <w:sz w:val="18"/>
                <w:szCs w:val="18"/>
              </w:rPr>
            </w:pPr>
          </w:p>
        </w:tc>
        <w:tc>
          <w:tcPr>
            <w:tcW w:w="850" w:type="dxa"/>
            <w:vAlign w:val="center"/>
          </w:tcPr>
          <w:p w14:paraId="785C5EF0">
            <w:pPr>
              <w:spacing w:line="600" w:lineRule="exact"/>
              <w:jc w:val="center"/>
              <w:rPr>
                <w:rFonts w:ascii="仿宋" w:hAnsi="仿宋" w:eastAsia="仿宋" w:cs="仿宋_GB2312"/>
                <w:bCs/>
                <w:kern w:val="0"/>
                <w:sz w:val="18"/>
                <w:szCs w:val="18"/>
              </w:rPr>
            </w:pPr>
          </w:p>
        </w:tc>
        <w:tc>
          <w:tcPr>
            <w:tcW w:w="1054" w:type="dxa"/>
            <w:vAlign w:val="center"/>
          </w:tcPr>
          <w:p w14:paraId="0AB3153A">
            <w:pPr>
              <w:spacing w:line="600" w:lineRule="exact"/>
              <w:jc w:val="center"/>
              <w:rPr>
                <w:rFonts w:ascii="仿宋" w:hAnsi="仿宋" w:eastAsia="仿宋" w:cs="仿宋_GB2312"/>
                <w:bCs/>
                <w:kern w:val="0"/>
                <w:sz w:val="18"/>
                <w:szCs w:val="18"/>
              </w:rPr>
            </w:pPr>
          </w:p>
        </w:tc>
        <w:tc>
          <w:tcPr>
            <w:tcW w:w="890" w:type="dxa"/>
            <w:vAlign w:val="center"/>
          </w:tcPr>
          <w:p w14:paraId="13420540">
            <w:pPr>
              <w:widowControl/>
              <w:spacing w:line="280" w:lineRule="exact"/>
              <w:jc w:val="center"/>
              <w:rPr>
                <w:rFonts w:ascii="仿宋_GB2312" w:hAnsi="宋体" w:eastAsia="仿宋_GB2312" w:cs="宋体"/>
                <w:bCs/>
                <w:kern w:val="0"/>
                <w:sz w:val="18"/>
                <w:szCs w:val="18"/>
              </w:rPr>
            </w:pPr>
          </w:p>
        </w:tc>
        <w:tc>
          <w:tcPr>
            <w:tcW w:w="901" w:type="dxa"/>
            <w:vAlign w:val="center"/>
          </w:tcPr>
          <w:p w14:paraId="66D01E0C">
            <w:pPr>
              <w:widowControl/>
              <w:spacing w:line="280" w:lineRule="exact"/>
              <w:jc w:val="center"/>
              <w:rPr>
                <w:rFonts w:ascii="仿宋_GB2312" w:hAnsi="宋体" w:eastAsia="仿宋_GB2312" w:cs="宋体"/>
                <w:bCs/>
                <w:kern w:val="0"/>
                <w:sz w:val="18"/>
                <w:szCs w:val="18"/>
              </w:rPr>
            </w:pPr>
          </w:p>
        </w:tc>
        <w:tc>
          <w:tcPr>
            <w:tcW w:w="1024" w:type="dxa"/>
            <w:vAlign w:val="center"/>
          </w:tcPr>
          <w:p w14:paraId="591D9C3B">
            <w:pPr>
              <w:spacing w:line="600" w:lineRule="exact"/>
              <w:jc w:val="center"/>
              <w:rPr>
                <w:rFonts w:ascii="仿宋" w:hAnsi="仿宋" w:eastAsia="仿宋" w:cs="仿宋_GB2312"/>
                <w:bCs/>
                <w:kern w:val="0"/>
                <w:sz w:val="18"/>
                <w:szCs w:val="18"/>
              </w:rPr>
            </w:pPr>
          </w:p>
        </w:tc>
        <w:tc>
          <w:tcPr>
            <w:tcW w:w="797" w:type="dxa"/>
            <w:vAlign w:val="center"/>
          </w:tcPr>
          <w:p w14:paraId="5FFF7686">
            <w:pPr>
              <w:spacing w:line="600" w:lineRule="exact"/>
              <w:jc w:val="center"/>
              <w:rPr>
                <w:rFonts w:ascii="仿宋" w:hAnsi="仿宋" w:eastAsia="仿宋" w:cs="仿宋_GB2312"/>
                <w:bCs/>
                <w:kern w:val="0"/>
                <w:sz w:val="18"/>
                <w:szCs w:val="18"/>
              </w:rPr>
            </w:pPr>
          </w:p>
        </w:tc>
        <w:tc>
          <w:tcPr>
            <w:tcW w:w="813" w:type="dxa"/>
            <w:vAlign w:val="center"/>
          </w:tcPr>
          <w:p w14:paraId="6672CC84">
            <w:pPr>
              <w:spacing w:line="600" w:lineRule="exact"/>
              <w:jc w:val="center"/>
              <w:rPr>
                <w:rFonts w:ascii="仿宋" w:hAnsi="仿宋" w:eastAsia="仿宋" w:cs="仿宋_GB2312"/>
                <w:bCs/>
                <w:kern w:val="0"/>
                <w:sz w:val="18"/>
                <w:szCs w:val="18"/>
              </w:rPr>
            </w:pPr>
          </w:p>
        </w:tc>
        <w:tc>
          <w:tcPr>
            <w:tcW w:w="791" w:type="dxa"/>
            <w:vAlign w:val="center"/>
          </w:tcPr>
          <w:p w14:paraId="5D1CDBFD">
            <w:pPr>
              <w:spacing w:line="600" w:lineRule="exact"/>
              <w:jc w:val="center"/>
              <w:rPr>
                <w:rFonts w:ascii="仿宋" w:hAnsi="仿宋" w:eastAsia="仿宋" w:cs="仿宋_GB2312"/>
                <w:bCs/>
                <w:kern w:val="0"/>
                <w:sz w:val="18"/>
                <w:szCs w:val="18"/>
              </w:rPr>
            </w:pPr>
          </w:p>
        </w:tc>
        <w:tc>
          <w:tcPr>
            <w:tcW w:w="1211" w:type="dxa"/>
            <w:vAlign w:val="center"/>
          </w:tcPr>
          <w:p w14:paraId="3730524D">
            <w:pPr>
              <w:spacing w:line="600" w:lineRule="exact"/>
              <w:jc w:val="center"/>
              <w:rPr>
                <w:rFonts w:ascii="仿宋" w:hAnsi="仿宋" w:eastAsia="仿宋" w:cs="仿宋_GB2312"/>
                <w:bCs/>
                <w:kern w:val="0"/>
                <w:sz w:val="18"/>
                <w:szCs w:val="18"/>
              </w:rPr>
            </w:pPr>
          </w:p>
        </w:tc>
      </w:tr>
    </w:tbl>
    <w:p w14:paraId="3F76CA48">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备注：托克逊县农产品质量安全检测中心2024年无上年结转结余预算的支出，结转结余预算支出情况表为空表。</w:t>
      </w:r>
    </w:p>
    <w:p w14:paraId="28DA97A2">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304E113C">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3DF7FF51">
      <w:pPr>
        <w:spacing w:line="560" w:lineRule="exact"/>
        <w:jc w:val="center"/>
        <w:rPr>
          <w:rFonts w:ascii="楷体_GB2312" w:hAnsi="楷体_GB2312" w:eastAsia="楷体_GB2312"/>
          <w:kern w:val="0"/>
          <w:sz w:val="32"/>
          <w:szCs w:val="32"/>
        </w:rPr>
      </w:pPr>
    </w:p>
    <w:p w14:paraId="6E0A9C1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关于托克逊县农产品质量安全检测中心单位2024年收支预算情况的总体说明</w:t>
      </w:r>
    </w:p>
    <w:p w14:paraId="2812299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按照全口径预算的原则，托克逊县农产品质量安全检测中心单位2024年所有收入和支出均纳入单位预算管理。收支总预算203.28万元。</w:t>
      </w:r>
    </w:p>
    <w:p w14:paraId="5BD36C8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58F7B15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315A3955">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二、关于托克逊县农产品质量安全检测中心单位2024年收入预算情况说明</w:t>
      </w:r>
    </w:p>
    <w:p w14:paraId="6D56419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托克逊县农产品质量安全检测中心单位收入预算203.28万元，其中：</w:t>
      </w:r>
    </w:p>
    <w:p w14:paraId="211F94F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一般公共预算199.26万元，占98.02%，比上年预算增加30.92万元，增长18.37%，主要</w:t>
      </w:r>
      <w:r>
        <w:rPr>
          <w:rFonts w:hint="eastAsia" w:ascii="仿宋_GB2312" w:hAnsi="宋体" w:eastAsia="仿宋_GB2312" w:cs="宋体"/>
          <w:kern w:val="0"/>
          <w:sz w:val="32"/>
          <w:szCs w:val="32"/>
          <w:lang w:eastAsia="zh-CN"/>
        </w:rPr>
        <w:t>原因是</w:t>
      </w:r>
      <w:r>
        <w:rPr>
          <w:rFonts w:hint="eastAsia" w:ascii="仿宋_GB2312" w:hAnsi="宋体" w:eastAsia="仿宋_GB2312" w:cs="宋体"/>
          <w:kern w:val="0"/>
          <w:sz w:val="32"/>
          <w:szCs w:val="32"/>
        </w:rPr>
        <w:t>今年我单位新增2024年农产品质量安全检测保障经费项目 、2024年县级供暖系统改造项目、2024年检测能力水平提升培训项目，因此一般公共预算比上年预算增加；</w:t>
      </w:r>
    </w:p>
    <w:p w14:paraId="53A3012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2F710AB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1EB3FEF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7A4A362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0C0D6FB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A843DD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单位资金4.02万元，占1.98%，比上年预算增加1.49万元，增长58.89%，主要</w:t>
      </w:r>
      <w:r>
        <w:rPr>
          <w:rFonts w:hint="eastAsia" w:ascii="仿宋_GB2312" w:hAnsi="宋体" w:eastAsia="仿宋_GB2312" w:cs="宋体"/>
          <w:kern w:val="0"/>
          <w:sz w:val="32"/>
          <w:szCs w:val="32"/>
          <w:lang w:eastAsia="zh-CN"/>
        </w:rPr>
        <w:t>原因是</w:t>
      </w:r>
      <w:r>
        <w:rPr>
          <w:rFonts w:hint="eastAsia" w:ascii="仿宋_GB2312" w:hAnsi="宋体" w:eastAsia="仿宋_GB2312" w:cs="宋体"/>
          <w:kern w:val="0"/>
          <w:sz w:val="32"/>
          <w:szCs w:val="32"/>
        </w:rPr>
        <w:t>我单位人员补充医疗保险提前扣款存在基本户，因此单位资金比上年预算增加；</w:t>
      </w:r>
    </w:p>
    <w:p w14:paraId="3E46147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三、关于托克逊县农产品质量安全检测中心单位2024年支出预算情况说明</w:t>
      </w:r>
    </w:p>
    <w:p w14:paraId="218BD04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托克逊县农产品质量安全检测中心单位2024年支出预算203.28万元，其中：</w:t>
      </w:r>
    </w:p>
    <w:p w14:paraId="0BC30739">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基本支出166.26万元，占81.79%，比上年预算减少2.08万元，下降1.24%，主要原因是职业年金由政府预算代列不在单位预算中体现，所以基本支出比上年减少。</w:t>
      </w:r>
    </w:p>
    <w:p w14:paraId="53F8C2B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项目支出37.02万元，占18.21%，比上年预算增加34.49万元，增长1363.24%，主要原因是2024年农产品质量安全检测保障经费项目、2024年县级供暖系统改造项目、2024年检测能力水平提升培训项目资金预算增加。</w:t>
      </w:r>
    </w:p>
    <w:p w14:paraId="0953ACDF">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四、关于托克逊县农产品质量安全检测中心单位2024年财政拨款收支预算情况的总体说明</w:t>
      </w:r>
    </w:p>
    <w:p w14:paraId="6A1BA32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2024年财政拨款收支总预算199.26万元。</w:t>
      </w:r>
    </w:p>
    <w:p w14:paraId="414FF015">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32BA1D5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收入预算包括：一般公共预算拨款199.26万元。</w:t>
      </w:r>
    </w:p>
    <w:p w14:paraId="29043F9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17.69万元，主要用于单位人员社保缴费支出;卫生健康支出7.10万元，主要用于单位人员医疗保险缴费支出;农林水支出161.23万元，主要用于保障单位正常运行的人员经费、公用经费支出;住房保障支出13.24万元，主要用于单位人员住房公积金缴费支出。</w:t>
      </w:r>
    </w:p>
    <w:p w14:paraId="2307508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五、关于托克逊县农产品质量安全检测中心单位2024年一般公共预算当年拨款情况说明</w:t>
      </w:r>
    </w:p>
    <w:p w14:paraId="6AAA17D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1A62C05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托克逊县农产品质量安全检测中心单位2024年一般公共预算拨款合计199.26万元，其中：</w:t>
      </w:r>
    </w:p>
    <w:p w14:paraId="597AC7BD">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基本支出166.26万元，比上年预算减少2.08万元，下降1.24%。主要原因是：</w:t>
      </w:r>
      <w:r>
        <w:rPr>
          <w:rFonts w:hint="eastAsia" w:ascii="仿宋_GB2312" w:hAnsi="宋体" w:eastAsia="仿宋_GB2312" w:cs="宋体"/>
          <w:kern w:val="0"/>
          <w:sz w:val="32"/>
          <w:szCs w:val="32"/>
        </w:rPr>
        <w:t>职业年金由政府预算代列不在单位预算中体现，所以基本支出比上年减少</w:t>
      </w:r>
      <w:r>
        <w:rPr>
          <w:rFonts w:hint="eastAsia" w:ascii="仿宋_GB2312" w:eastAsia="仿宋_GB2312"/>
          <w:sz w:val="32"/>
          <w:szCs w:val="32"/>
        </w:rPr>
        <w:t>。</w:t>
      </w:r>
    </w:p>
    <w:p w14:paraId="564D859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项目支出33.00万元，比上年预算增加33.00万元，增长100.00%。主要原因是：</w:t>
      </w:r>
      <w:r>
        <w:rPr>
          <w:rFonts w:hint="eastAsia" w:ascii="仿宋_GB2312" w:hAnsi="宋体" w:eastAsia="仿宋_GB2312" w:cs="宋体"/>
          <w:kern w:val="0"/>
          <w:sz w:val="32"/>
          <w:szCs w:val="32"/>
        </w:rPr>
        <w:t>2024年农产品质量安全检测保障经费项目、2024年县级供暖系统改造项目、2024年检测能力水平提升培训项目资金预算增加</w:t>
      </w:r>
      <w:r>
        <w:rPr>
          <w:rFonts w:hint="eastAsia" w:ascii="仿宋_GB2312" w:eastAsia="仿宋_GB2312"/>
          <w:sz w:val="32"/>
          <w:szCs w:val="32"/>
        </w:rPr>
        <w:t>。</w:t>
      </w:r>
    </w:p>
    <w:p w14:paraId="770AA2DB">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6E16A3D1">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1.社会保障和就业支出（类）17.69万元，占8.88%。</w:t>
      </w:r>
    </w:p>
    <w:p w14:paraId="7597774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2.卫生健康支出（类）7.10万元，占3.56%。</w:t>
      </w:r>
    </w:p>
    <w:p w14:paraId="4EC8678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3.农林水支出（类）161.23万元，占80.91%。</w:t>
      </w:r>
    </w:p>
    <w:p w14:paraId="793802C0">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4.住房保障支出（类）13.24万元，占6.6</w:t>
      </w:r>
      <w:r>
        <w:rPr>
          <w:rFonts w:hint="eastAsia" w:ascii="仿宋_GB2312" w:eastAsia="仿宋_GB2312"/>
          <w:sz w:val="32"/>
          <w:szCs w:val="32"/>
          <w:lang w:val="en-US" w:eastAsia="zh-CN"/>
        </w:rPr>
        <w:t>4</w:t>
      </w:r>
      <w:r>
        <w:rPr>
          <w:rFonts w:hint="eastAsia" w:ascii="仿宋_GB2312" w:eastAsia="仿宋_GB2312"/>
          <w:sz w:val="32"/>
          <w:szCs w:val="32"/>
        </w:rPr>
        <w:t>%。</w:t>
      </w:r>
    </w:p>
    <w:p w14:paraId="74CE6AB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2DE209E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2024年预算数为0.93万元，比上年预算减少0.06万元，下降6.06%，主要原因是：2024年医疗制度改革，退休人员医疗未做预算，因此预算数较上年度减少。</w:t>
      </w:r>
    </w:p>
    <w:p w14:paraId="53A3187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2.社会保障和就业支出（类）行政事业单位养老支出（款）机关事业单位基本养老保险缴费支出（项）：2024年预算数为16.76万元，比上年预算增加0.51万元，增长3.14%，主要原因是：由于工资调增，</w:t>
      </w:r>
      <w:r>
        <w:rPr>
          <w:rFonts w:hint="eastAsia" w:ascii="仿宋_GB2312" w:hAnsi="宋体" w:eastAsia="仿宋_GB2312" w:cs="宋体"/>
          <w:kern w:val="0"/>
          <w:sz w:val="32"/>
          <w:szCs w:val="32"/>
          <w:lang w:val="en-US" w:eastAsia="zh-CN"/>
        </w:rPr>
        <w:t>养老</w:t>
      </w:r>
      <w:r>
        <w:rPr>
          <w:rFonts w:hint="eastAsia" w:ascii="仿宋_GB2312" w:hAnsi="宋体" w:eastAsia="仿宋_GB2312" w:cs="宋体"/>
          <w:kern w:val="0"/>
          <w:sz w:val="32"/>
          <w:szCs w:val="32"/>
        </w:rPr>
        <w:t>基数增</w:t>
      </w:r>
      <w:r>
        <w:rPr>
          <w:rFonts w:hint="eastAsia" w:ascii="仿宋_GB2312" w:hAnsi="宋体" w:eastAsia="仿宋_GB2312" w:cs="宋体"/>
          <w:kern w:val="0"/>
          <w:sz w:val="32"/>
          <w:szCs w:val="32"/>
          <w:lang w:val="en-US" w:eastAsia="zh-CN"/>
        </w:rPr>
        <w:t>加</w:t>
      </w:r>
      <w:r>
        <w:rPr>
          <w:rFonts w:hint="eastAsia" w:ascii="仿宋_GB2312" w:hAnsi="宋体" w:eastAsia="仿宋_GB2312" w:cs="宋体"/>
          <w:kern w:val="0"/>
          <w:sz w:val="32"/>
          <w:szCs w:val="32"/>
        </w:rPr>
        <w:t>，因此机关事业单位基本养老保险缴费支出比上年预算增加。</w:t>
      </w:r>
    </w:p>
    <w:p w14:paraId="32EE91D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7.10万元，比上年预算增加0.22万元，增长3.20%，主要原因是：由于工资调增，医疗保险基数增长，因此事业单位医疗支出比上年预算增加。</w:t>
      </w:r>
    </w:p>
    <w:p w14:paraId="055E455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4.农林水支出（类）农业农村（款）事业运行（项）：2024年预算数为128.23万元，比上年预算增加4.84万元，增长3.92%，主要原因是：由于工资调增，年终考核奖上涨等原因，导致事业运行支出比上年预算增加。</w:t>
      </w:r>
    </w:p>
    <w:p w14:paraId="0C97F39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5.农林水支出（类）农业农村（款）其他农业农村支出（项）：2024年预算数为33.00万元，比上年预算增加33.00万元，增长100.00%，主要原因是：由于本年度预算安排里新增2024年农产品质量安全检测保障经费项目 、2024年县级供暖系统改造项目、2024年检测能力水平提升培训项目资金，因此其他农业农村支出比上年预算增加。</w:t>
      </w:r>
    </w:p>
    <w:p w14:paraId="3C6832B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6.住房保障支出（类）住房改革支出（款）住房公积金（项）：2024年预算数为13.24万元，比上年预算增加0.53万元，增长4.17%，主要原因是：由于工资调增，公积金基数增长，因此住房公积金支出比上年预算增加。</w:t>
      </w:r>
    </w:p>
    <w:p w14:paraId="046F121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7.社会保障和就业支出（类）行政事业单位养老支出（款）机关事业单位职业年金缴费支出（项）：2024年预算数为0.00万元，比上年预算减少8.12万元，下降100.00%，主要原因是：职业年金由政府预算代列不在单位预算中体现，所以本单位职业年金同比上年减少。</w:t>
      </w:r>
    </w:p>
    <w:p w14:paraId="3415D43F">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六、关于托克逊县农产品质量安全检测中心单位2024年一般公共预算基本支出情况说明</w:t>
      </w:r>
    </w:p>
    <w:p w14:paraId="447C5133">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托克逊县农产品质量安全检测中心单位2024年一般公共预算基本支出166.26万元，其中：</w:t>
      </w:r>
    </w:p>
    <w:p w14:paraId="7043E2F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157.33万元，主要包括：基本工资、津贴补贴、奖金、绩效工资、机关事业单位基本养老保险缴费、职工基本医疗保险缴费、其他社会保障缴费、住房公积金、其他工资福利支出、退休费、其他对个人和家庭的补助。</w:t>
      </w:r>
    </w:p>
    <w:p w14:paraId="7767554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公用经费8.93万元，主要包括：办公费、印刷费、电费、邮电费、差旅费、维修（护）费、劳务费、委托业务费、工会经费、其他商品和服务支出。</w:t>
      </w:r>
    </w:p>
    <w:p w14:paraId="52406C13">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七、关于托克逊县农产品质量安全检测中心单位2024年一般公共预算项目支出情况说明</w:t>
      </w:r>
    </w:p>
    <w:p w14:paraId="0C7EED8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（一）项目名称：</w:t>
      </w:r>
      <w:r>
        <w:rPr>
          <w:rFonts w:hint="eastAsia" w:ascii="仿宋_GB2312" w:hAnsi="黑体" w:eastAsia="仿宋_GB2312"/>
          <w:sz w:val="32"/>
          <w:szCs w:val="32"/>
        </w:rPr>
        <w:t>2024年检测能力水平提升培训和农产品质量安全检测保障经费（三农）</w:t>
      </w:r>
    </w:p>
    <w:p w14:paraId="6BCD41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4D1BA7C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2</w:t>
      </w:r>
      <w:r>
        <w:rPr>
          <w:rFonts w:ascii="仿宋_GB2312" w:hAnsi="黑体" w:eastAsia="仿宋_GB2312"/>
          <w:sz w:val="32"/>
          <w:szCs w:val="32"/>
        </w:rPr>
        <w:t>7.00万元</w:t>
      </w:r>
    </w:p>
    <w:p w14:paraId="3901522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项目承担单位：托克逊县农产品质量安全检测中心</w:t>
      </w:r>
    </w:p>
    <w:p w14:paraId="02B913C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资金分配情况：安全检测保障费7.00万元</w:t>
      </w:r>
      <w:r>
        <w:rPr>
          <w:rFonts w:hint="eastAsia" w:ascii="仿宋_GB2312" w:hAnsi="黑体" w:eastAsia="仿宋_GB2312"/>
          <w:sz w:val="32"/>
          <w:szCs w:val="32"/>
        </w:rPr>
        <w:t>，</w:t>
      </w:r>
      <w:r>
        <w:rPr>
          <w:rFonts w:ascii="仿宋_GB2312" w:hAnsi="黑体" w:eastAsia="仿宋_GB2312"/>
          <w:sz w:val="32"/>
          <w:szCs w:val="32"/>
        </w:rPr>
        <w:t>培训费20.00万元</w:t>
      </w:r>
    </w:p>
    <w:p w14:paraId="1138BE4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资金执行时间：2024年01月01日-2024年12月31日</w:t>
      </w:r>
    </w:p>
    <w:p w14:paraId="48E9068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（二）项目名称：2024年县级供暖系统改造（三农）</w:t>
      </w:r>
    </w:p>
    <w:p w14:paraId="033B1A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2B67985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预算安排规模：6.00万元</w:t>
      </w:r>
    </w:p>
    <w:p w14:paraId="404CAC6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项目承担单位：托克逊县农产品质量安全检测中心</w:t>
      </w:r>
    </w:p>
    <w:p w14:paraId="587FDBD7">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资金分配情况：供暖改造费</w:t>
      </w:r>
      <w:r>
        <w:rPr>
          <w:rFonts w:hint="eastAsia" w:ascii="仿宋_GB2312" w:hAnsi="黑体" w:eastAsia="仿宋_GB2312"/>
          <w:sz w:val="32"/>
          <w:szCs w:val="32"/>
          <w:lang w:val="en-US" w:eastAsia="zh-CN"/>
        </w:rPr>
        <w:t>5.90</w:t>
      </w:r>
      <w:r>
        <w:rPr>
          <w:rFonts w:ascii="仿宋_GB2312" w:hAnsi="黑体" w:eastAsia="仿宋_GB2312"/>
          <w:sz w:val="32"/>
          <w:szCs w:val="32"/>
        </w:rPr>
        <w:t>万元</w:t>
      </w:r>
      <w:r>
        <w:rPr>
          <w:rFonts w:hint="eastAsia" w:ascii="仿宋_GB2312" w:hAnsi="黑体" w:eastAsia="仿宋_GB2312"/>
          <w:sz w:val="32"/>
          <w:szCs w:val="32"/>
          <w:lang w:eastAsia="zh-CN"/>
        </w:rPr>
        <w:t>，其他费用</w:t>
      </w:r>
      <w:r>
        <w:rPr>
          <w:rFonts w:hint="eastAsia" w:ascii="仿宋_GB2312" w:hAnsi="黑体" w:eastAsia="仿宋_GB2312"/>
          <w:sz w:val="32"/>
          <w:szCs w:val="32"/>
          <w:lang w:val="en-US" w:eastAsia="zh-CN"/>
        </w:rPr>
        <w:t>0.10万元</w:t>
      </w:r>
    </w:p>
    <w:p w14:paraId="3C21A5D1">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资金执行时间：2024年01月01日-2024年12月31日</w:t>
      </w:r>
    </w:p>
    <w:p w14:paraId="0099A60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八、关于托克逊县农产品质量安全检测中心单位2024年政府性基金预算拨款情况说明</w:t>
      </w:r>
    </w:p>
    <w:p w14:paraId="21820B4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托克逊县农产品质量安全检测中心2024年没有使用政府性基金预算拨款安排的支出，政府性基金预算支出情况表为空表。</w:t>
      </w:r>
    </w:p>
    <w:p w14:paraId="14F8060E">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九、关于托克逊县农产品质量安全检测中心单位2024年国有资本经营预算拨款情况说明</w:t>
      </w:r>
    </w:p>
    <w:p w14:paraId="0A0D02D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托克逊县农产品质量安全检测中心2024年没有使用国有资本经营预算拨款安排的支出，国有资本经营预算支出情况表为空表。</w:t>
      </w:r>
    </w:p>
    <w:p w14:paraId="3032D9B2">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十、关于托克逊县农产品质量安全检测中心单位2024年财政拨款“三公”经费预算情况说明</w:t>
      </w:r>
    </w:p>
    <w:p w14:paraId="29D64CD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托克逊县农产品质量安全检测中心单位2024年财政拨款“三公”经费数为0.00万元，其中：因公出国（境）费0.00万元，公务用车购置费0.00万元，公务用车运行费0.00万元，公务接待费0.00万元。</w:t>
      </w:r>
    </w:p>
    <w:p w14:paraId="1D4F3ED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14:paraId="0429C48A">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十一、关于托克逊县农产品质量安全检测中心单位2024年上年结转结余预算情况说明</w:t>
      </w:r>
    </w:p>
    <w:p w14:paraId="51658D7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托克逊县农产品质量安全检测中心单位2024年无上年结转结余预算的支出，结转结余预算支出情况表为空表。</w:t>
      </w:r>
    </w:p>
    <w:p w14:paraId="3FF17160">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C974F2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3C599B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托克逊县农产品质量安全检测中心单位2024年的事业单位运行经费财政拨款预算8.93万元，比上年预算减少2.38万元，下降21.04%。主要</w:t>
      </w:r>
      <w:r>
        <w:rPr>
          <w:rFonts w:hint="eastAsia" w:ascii="仿宋_GB2312" w:hAnsi="宋体" w:eastAsia="仿宋_GB2312" w:cs="宋体"/>
          <w:kern w:val="0"/>
          <w:sz w:val="32"/>
          <w:szCs w:val="32"/>
          <w:lang w:eastAsia="zh-CN"/>
        </w:rPr>
        <w:t>原因是</w:t>
      </w:r>
      <w:r>
        <w:rPr>
          <w:rFonts w:hint="eastAsia" w:ascii="仿宋_GB2312" w:hAnsi="宋体" w:eastAsia="仿宋_GB2312" w:cs="宋体"/>
          <w:kern w:val="0"/>
          <w:sz w:val="32"/>
          <w:szCs w:val="32"/>
        </w:rPr>
        <w:t>本年度财政预算未安排奖励金，导致事业单位运行经费财政拨款预算比上年预算减少。</w:t>
      </w:r>
    </w:p>
    <w:p w14:paraId="0EA6BA9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D5082F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2024年，托克逊县农产品质量安全检测中心单位政府采购预算0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万元，其中：政府采购货物预算0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04BD880A">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2024年，托克逊县农产品质量安全检测中心单位面向中小企业预留政府采购项目预算金额0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w:t>
      </w:r>
    </w:p>
    <w:p w14:paraId="7618AB9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2B7BB66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截至2023年底，托克逊县农产品质量安全检测中心单位及下属各预算单位占用使用国有资产总体情况为：</w:t>
      </w:r>
    </w:p>
    <w:p w14:paraId="441101F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5B84CF7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14:paraId="11191D8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0B8E3DC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6AE3BEB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3E17AB9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D1EED04">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1677838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203.29</w:t>
      </w:r>
      <w:r>
        <w:rPr>
          <w:rFonts w:hint="eastAsia" w:ascii="仿宋_GB2312" w:hAnsi="宋体" w:eastAsia="仿宋_GB2312" w:cs="宋体"/>
          <w:kern w:val="0"/>
          <w:sz w:val="32"/>
          <w:szCs w:val="32"/>
        </w:rPr>
        <w:t>万元；当年财政拨款项目2个，涉及预算金额33.00万元；当年非财政拨款项目1个，涉及预算金额</w:t>
      </w:r>
      <w:r>
        <w:rPr>
          <w:rFonts w:ascii="仿宋_GB2312" w:hAnsi="宋体" w:eastAsia="仿宋_GB2312" w:cs="宋体"/>
          <w:kern w:val="0"/>
          <w:sz w:val="32"/>
          <w:szCs w:val="32"/>
        </w:rPr>
        <w:t>4.02</w:t>
      </w:r>
      <w:r>
        <w:rPr>
          <w:rFonts w:hint="eastAsia" w:ascii="仿宋_GB2312" w:hAnsi="宋体" w:eastAsia="仿宋_GB2312" w:cs="宋体"/>
          <w:kern w:val="0"/>
          <w:sz w:val="32"/>
          <w:szCs w:val="32"/>
        </w:rPr>
        <w:t>万元。具体情况见下表：</w:t>
      </w:r>
    </w:p>
    <w:p w14:paraId="02B283FA">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27" w:type="dxa"/>
        <w:jc w:val="center"/>
        <w:tblLayout w:type="autofit"/>
        <w:tblCellMar>
          <w:top w:w="0" w:type="dxa"/>
          <w:left w:w="108" w:type="dxa"/>
          <w:bottom w:w="0" w:type="dxa"/>
          <w:right w:w="108" w:type="dxa"/>
        </w:tblCellMar>
      </w:tblPr>
      <w:tblGrid>
        <w:gridCol w:w="1111"/>
        <w:gridCol w:w="1260"/>
        <w:gridCol w:w="2784"/>
        <w:gridCol w:w="1360"/>
        <w:gridCol w:w="2096"/>
        <w:gridCol w:w="1316"/>
      </w:tblGrid>
      <w:tr w14:paraId="0DB8E799">
        <w:tblPrEx>
          <w:tblCellMar>
            <w:top w:w="0" w:type="dxa"/>
            <w:left w:w="108" w:type="dxa"/>
            <w:bottom w:w="0" w:type="dxa"/>
            <w:right w:w="108" w:type="dxa"/>
          </w:tblCellMar>
        </w:tblPrEx>
        <w:trPr>
          <w:trHeight w:val="886" w:hRule="atLeast"/>
          <w:jc w:val="center"/>
        </w:trPr>
        <w:tc>
          <w:tcPr>
            <w:tcW w:w="9927" w:type="dxa"/>
            <w:gridSpan w:val="6"/>
            <w:tcBorders>
              <w:top w:val="nil"/>
              <w:left w:val="nil"/>
              <w:bottom w:val="nil"/>
              <w:right w:val="nil"/>
            </w:tcBorders>
            <w:shd w:val="clear" w:color="auto" w:fill="auto"/>
            <w:vAlign w:val="center"/>
          </w:tcPr>
          <w:p w14:paraId="09794E2E">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617C9A2E">
        <w:tblPrEx>
          <w:tblCellMar>
            <w:top w:w="0" w:type="dxa"/>
            <w:left w:w="108" w:type="dxa"/>
            <w:bottom w:w="0" w:type="dxa"/>
            <w:right w:w="108" w:type="dxa"/>
          </w:tblCellMar>
        </w:tblPrEx>
        <w:trPr>
          <w:trHeight w:val="494" w:hRule="atLeast"/>
          <w:jc w:val="center"/>
        </w:trPr>
        <w:tc>
          <w:tcPr>
            <w:tcW w:w="9927" w:type="dxa"/>
            <w:gridSpan w:val="6"/>
            <w:tcBorders>
              <w:top w:val="nil"/>
              <w:left w:val="nil"/>
              <w:bottom w:val="nil"/>
              <w:right w:val="nil"/>
            </w:tcBorders>
            <w:shd w:val="clear" w:color="auto" w:fill="auto"/>
            <w:vAlign w:val="center"/>
          </w:tcPr>
          <w:p w14:paraId="0999847E">
            <w:pPr>
              <w:widowControl/>
              <w:jc w:val="center"/>
              <w:rPr>
                <w:rFonts w:ascii="宋体" w:hAnsi="宋体" w:cs="宋体"/>
                <w:b/>
                <w:bCs/>
                <w:kern w:val="0"/>
                <w:sz w:val="24"/>
              </w:rPr>
            </w:pPr>
            <w:r>
              <w:rPr>
                <w:rFonts w:hint="eastAsia" w:ascii="宋体" w:hAnsi="宋体" w:cs="宋体"/>
                <w:color w:val="000000"/>
                <w:sz w:val="24"/>
              </w:rPr>
              <w:t>（2024年）</w:t>
            </w:r>
          </w:p>
        </w:tc>
      </w:tr>
      <w:tr w14:paraId="11F4B7AE">
        <w:tblPrEx>
          <w:tblCellMar>
            <w:top w:w="0" w:type="dxa"/>
            <w:left w:w="108" w:type="dxa"/>
            <w:bottom w:w="0" w:type="dxa"/>
            <w:right w:w="108" w:type="dxa"/>
          </w:tblCellMar>
        </w:tblPrEx>
        <w:trPr>
          <w:trHeight w:val="662"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33D0B3">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556" w:type="dxa"/>
            <w:gridSpan w:val="4"/>
            <w:tcBorders>
              <w:top w:val="single" w:color="auto" w:sz="4" w:space="0"/>
              <w:left w:val="nil"/>
              <w:bottom w:val="single" w:color="auto" w:sz="4" w:space="0"/>
              <w:right w:val="single" w:color="auto" w:sz="4" w:space="0"/>
            </w:tcBorders>
            <w:shd w:val="clear" w:color="auto" w:fill="auto"/>
            <w:vAlign w:val="center"/>
          </w:tcPr>
          <w:p w14:paraId="52DA0B6A">
            <w:pPr>
              <w:widowControl/>
              <w:jc w:val="center"/>
              <w:rPr>
                <w:rFonts w:ascii="宋体" w:hAnsi="宋体" w:cs="宋体"/>
                <w:kern w:val="0"/>
                <w:sz w:val="18"/>
                <w:szCs w:val="18"/>
              </w:rPr>
            </w:pPr>
            <w:r>
              <w:rPr>
                <w:rFonts w:hint="eastAsia" w:ascii="宋体" w:hAnsi="宋体" w:cs="宋体"/>
                <w:kern w:val="0"/>
                <w:sz w:val="18"/>
                <w:szCs w:val="18"/>
              </w:rPr>
              <w:t>托克逊县农产品质量安全检测中心</w:t>
            </w:r>
          </w:p>
        </w:tc>
      </w:tr>
      <w:tr w14:paraId="4A6DF3FC">
        <w:tblPrEx>
          <w:tblCellMar>
            <w:top w:w="0" w:type="dxa"/>
            <w:left w:w="108" w:type="dxa"/>
            <w:bottom w:w="0" w:type="dxa"/>
            <w:right w:w="108" w:type="dxa"/>
          </w:tblCellMar>
        </w:tblPrEx>
        <w:trPr>
          <w:trHeight w:val="662" w:hRule="atLeast"/>
          <w:jc w:val="center"/>
        </w:trPr>
        <w:tc>
          <w:tcPr>
            <w:tcW w:w="237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4373D57">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4144" w:type="dxa"/>
            <w:gridSpan w:val="2"/>
            <w:tcBorders>
              <w:top w:val="single" w:color="auto" w:sz="4" w:space="0"/>
              <w:left w:val="nil"/>
              <w:bottom w:val="single" w:color="auto" w:sz="4" w:space="0"/>
              <w:right w:val="single" w:color="000000" w:sz="4" w:space="0"/>
            </w:tcBorders>
            <w:shd w:val="clear" w:color="auto" w:fill="auto"/>
            <w:vAlign w:val="center"/>
          </w:tcPr>
          <w:p w14:paraId="0639161D">
            <w:pPr>
              <w:widowControl/>
              <w:jc w:val="center"/>
              <w:rPr>
                <w:rFonts w:ascii="宋体" w:hAnsi="宋体" w:cs="宋体"/>
                <w:kern w:val="0"/>
                <w:sz w:val="18"/>
                <w:szCs w:val="18"/>
              </w:rPr>
            </w:pPr>
            <w:r>
              <w:rPr>
                <w:rFonts w:hint="eastAsia" w:ascii="宋体" w:hAnsi="宋体" w:cs="宋体"/>
                <w:kern w:val="0"/>
                <w:sz w:val="18"/>
                <w:szCs w:val="18"/>
              </w:rPr>
              <w:t>祖热姑丽·艾比布力</w:t>
            </w:r>
          </w:p>
        </w:tc>
        <w:tc>
          <w:tcPr>
            <w:tcW w:w="2096" w:type="dxa"/>
            <w:tcBorders>
              <w:top w:val="nil"/>
              <w:left w:val="nil"/>
              <w:bottom w:val="single" w:color="auto" w:sz="4" w:space="0"/>
              <w:right w:val="single" w:color="auto" w:sz="4" w:space="0"/>
            </w:tcBorders>
            <w:shd w:val="clear" w:color="auto" w:fill="auto"/>
            <w:vAlign w:val="center"/>
          </w:tcPr>
          <w:p w14:paraId="57121267">
            <w:pPr>
              <w:widowControl/>
              <w:jc w:val="center"/>
              <w:rPr>
                <w:rFonts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6B58D846">
            <w:pPr>
              <w:widowControl/>
              <w:jc w:val="center"/>
              <w:rPr>
                <w:rFonts w:ascii="宋体" w:hAnsi="宋体" w:cs="宋体"/>
                <w:kern w:val="0"/>
                <w:sz w:val="18"/>
                <w:szCs w:val="18"/>
              </w:rPr>
            </w:pPr>
            <w:r>
              <w:rPr>
                <w:rFonts w:hint="eastAsia" w:ascii="宋体" w:hAnsi="宋体" w:cs="宋体"/>
                <w:kern w:val="0"/>
                <w:sz w:val="18"/>
                <w:szCs w:val="18"/>
              </w:rPr>
              <w:t>15026253597</w:t>
            </w:r>
          </w:p>
        </w:tc>
      </w:tr>
      <w:tr w14:paraId="697E6B68">
        <w:tblPrEx>
          <w:tblCellMar>
            <w:top w:w="0" w:type="dxa"/>
            <w:left w:w="108" w:type="dxa"/>
            <w:bottom w:w="0" w:type="dxa"/>
            <w:right w:w="108" w:type="dxa"/>
          </w:tblCellMar>
        </w:tblPrEx>
        <w:trPr>
          <w:trHeight w:val="3044" w:hRule="atLeast"/>
          <w:jc w:val="center"/>
        </w:trPr>
        <w:tc>
          <w:tcPr>
            <w:tcW w:w="23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35DC71">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556" w:type="dxa"/>
            <w:gridSpan w:val="4"/>
            <w:tcBorders>
              <w:top w:val="single" w:color="auto" w:sz="4" w:space="0"/>
              <w:left w:val="nil"/>
              <w:bottom w:val="single" w:color="auto" w:sz="4" w:space="0"/>
              <w:right w:val="single" w:color="auto" w:sz="4" w:space="0"/>
            </w:tcBorders>
            <w:shd w:val="clear" w:color="000000" w:fill="FFFFFF"/>
            <w:vAlign w:val="center"/>
          </w:tcPr>
          <w:p w14:paraId="6856C958">
            <w:pPr>
              <w:widowControl/>
              <w:jc w:val="left"/>
              <w:rPr>
                <w:rFonts w:ascii="宋体" w:hAnsi="宋体" w:cs="宋体"/>
                <w:kern w:val="0"/>
                <w:sz w:val="18"/>
                <w:szCs w:val="18"/>
              </w:rPr>
            </w:pPr>
            <w:r>
              <w:rPr>
                <w:rFonts w:hint="eastAsia" w:ascii="宋体" w:hAnsi="宋体" w:cs="宋体"/>
                <w:kern w:val="0"/>
                <w:sz w:val="18"/>
                <w:szCs w:val="18"/>
              </w:rPr>
              <w:t>1.认真开展农产品质量安全检测工作和积极督促乡镇监管站顺利完成快检任务：2024年，我中心重点对我县农产品生产基地、种植大户、农民合作社种植的蔬菜、水果进行抽检，计划开展4次农产品抽检工作，开展农产品质量安全定量检测160批次，乡镇监管站以快速检测为主，督促伊拉湖镇、博斯坦镇、夏镇、郭勒布依乡每个乡镇监管站完成每年下达的快速检测任务，确保农产品质量检测合格率达到98%以上，确保不出现重大食品安全事故。</w:t>
            </w:r>
          </w:p>
          <w:p w14:paraId="64771D31">
            <w:pPr>
              <w:widowControl/>
              <w:jc w:val="left"/>
              <w:rPr>
                <w:rFonts w:ascii="宋体" w:hAnsi="宋体" w:cs="宋体"/>
                <w:kern w:val="0"/>
                <w:sz w:val="18"/>
                <w:szCs w:val="18"/>
              </w:rPr>
            </w:pPr>
            <w:r>
              <w:rPr>
                <w:rFonts w:hint="eastAsia" w:ascii="宋体" w:hAnsi="宋体" w:cs="宋体"/>
                <w:kern w:val="0"/>
                <w:sz w:val="18"/>
                <w:szCs w:val="18"/>
              </w:rPr>
              <w:t>2.及时采购实验设备耗材，认真落实扩项前期准备：我中心充分发挥“援疆机制”，引进1名援疆干部，解决我县技术难题。通过确定扩项参数、检测方法、判定依据，完成仪器设备采购、鉴定校准计划、药品试剂和耗材采购计划及实验室改造计划等前期准备工作，努力完成检测中心扩项工作任务。</w:t>
            </w:r>
          </w:p>
          <w:p w14:paraId="48A7D40A">
            <w:pPr>
              <w:widowControl/>
              <w:jc w:val="left"/>
              <w:rPr>
                <w:rFonts w:ascii="宋体" w:hAnsi="宋体" w:cs="宋体"/>
                <w:kern w:val="0"/>
                <w:sz w:val="18"/>
                <w:szCs w:val="18"/>
              </w:rPr>
            </w:pPr>
            <w:r>
              <w:rPr>
                <w:rFonts w:hint="eastAsia" w:ascii="宋体" w:hAnsi="宋体" w:cs="宋体"/>
                <w:kern w:val="0"/>
                <w:sz w:val="18"/>
                <w:szCs w:val="18"/>
              </w:rPr>
              <w:t>3.扎实推进检测人员技能培训工作：采用内部学习和网络视频等方式，计划组织检测技术培训16次，培训新检测项目40项，为扩项工作做好技术储备，提高人员检测能力，扩大中心检测项目覆盖范围，扩大农药残留检测范围并填补兽药残留检测空白。</w:t>
            </w:r>
          </w:p>
        </w:tc>
      </w:tr>
      <w:tr w14:paraId="2C96C81E">
        <w:tblPrEx>
          <w:tblCellMar>
            <w:top w:w="0" w:type="dxa"/>
            <w:left w:w="108" w:type="dxa"/>
            <w:bottom w:w="0" w:type="dxa"/>
            <w:right w:w="108" w:type="dxa"/>
          </w:tblCellMar>
        </w:tblPrEx>
        <w:trPr>
          <w:trHeight w:val="618" w:hRule="atLeast"/>
          <w:jc w:val="center"/>
        </w:trPr>
        <w:tc>
          <w:tcPr>
            <w:tcW w:w="23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EB6493">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4144" w:type="dxa"/>
            <w:gridSpan w:val="2"/>
            <w:tcBorders>
              <w:top w:val="single" w:color="auto" w:sz="4" w:space="0"/>
              <w:left w:val="nil"/>
              <w:bottom w:val="single" w:color="auto" w:sz="4" w:space="0"/>
              <w:right w:val="single" w:color="auto" w:sz="4" w:space="0"/>
            </w:tcBorders>
            <w:shd w:val="clear" w:color="auto" w:fill="auto"/>
            <w:vAlign w:val="center"/>
          </w:tcPr>
          <w:p w14:paraId="2E7E358B">
            <w:pPr>
              <w:widowControl/>
              <w:jc w:val="center"/>
              <w:rPr>
                <w:rFonts w:ascii="宋体" w:hAnsi="宋体" w:cs="宋体"/>
                <w:kern w:val="0"/>
                <w:sz w:val="18"/>
                <w:szCs w:val="18"/>
              </w:rPr>
            </w:pPr>
            <w:r>
              <w:rPr>
                <w:rFonts w:hint="eastAsia" w:ascii="宋体" w:hAnsi="宋体" w:cs="宋体"/>
                <w:kern w:val="0"/>
                <w:sz w:val="18"/>
                <w:szCs w:val="18"/>
              </w:rPr>
              <w:t>目标</w:t>
            </w:r>
          </w:p>
        </w:tc>
        <w:tc>
          <w:tcPr>
            <w:tcW w:w="3412" w:type="dxa"/>
            <w:gridSpan w:val="2"/>
            <w:tcBorders>
              <w:top w:val="single" w:color="auto" w:sz="4" w:space="0"/>
              <w:left w:val="nil"/>
              <w:bottom w:val="single" w:color="auto" w:sz="4" w:space="0"/>
              <w:right w:val="single" w:color="auto" w:sz="4" w:space="0"/>
            </w:tcBorders>
            <w:shd w:val="clear" w:color="auto" w:fill="auto"/>
            <w:vAlign w:val="center"/>
          </w:tcPr>
          <w:p w14:paraId="3AD8DCAE">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55F7612F">
        <w:tblPrEx>
          <w:tblCellMar>
            <w:top w:w="0" w:type="dxa"/>
            <w:left w:w="108" w:type="dxa"/>
            <w:bottom w:w="0" w:type="dxa"/>
            <w:right w:w="108" w:type="dxa"/>
          </w:tblCellMar>
        </w:tblPrEx>
        <w:trPr>
          <w:trHeight w:val="453" w:hRule="atLeast"/>
          <w:jc w:val="center"/>
        </w:trPr>
        <w:tc>
          <w:tcPr>
            <w:tcW w:w="2371" w:type="dxa"/>
            <w:gridSpan w:val="2"/>
            <w:vMerge w:val="continue"/>
            <w:tcBorders>
              <w:top w:val="single" w:color="auto" w:sz="4" w:space="0"/>
              <w:left w:val="single" w:color="auto" w:sz="4" w:space="0"/>
              <w:bottom w:val="single" w:color="auto" w:sz="4" w:space="0"/>
              <w:right w:val="single" w:color="auto" w:sz="4" w:space="0"/>
            </w:tcBorders>
            <w:vAlign w:val="center"/>
          </w:tcPr>
          <w:p w14:paraId="2F87F6A0">
            <w:pPr>
              <w:widowControl/>
              <w:jc w:val="center"/>
              <w:rPr>
                <w:rFonts w:ascii="宋体" w:hAnsi="宋体" w:cs="宋体"/>
                <w:b/>
                <w:bCs/>
                <w:kern w:val="0"/>
                <w:sz w:val="20"/>
                <w:szCs w:val="20"/>
              </w:rPr>
            </w:pPr>
          </w:p>
        </w:tc>
        <w:tc>
          <w:tcPr>
            <w:tcW w:w="2784" w:type="dxa"/>
            <w:vMerge w:val="restart"/>
            <w:tcBorders>
              <w:top w:val="nil"/>
              <w:left w:val="single" w:color="auto" w:sz="4" w:space="0"/>
              <w:bottom w:val="single" w:color="000000" w:sz="4" w:space="0"/>
              <w:right w:val="single" w:color="auto" w:sz="4" w:space="0"/>
            </w:tcBorders>
            <w:shd w:val="clear" w:color="auto" w:fill="auto"/>
            <w:vAlign w:val="center"/>
          </w:tcPr>
          <w:p w14:paraId="0E0D15CB">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60" w:type="dxa"/>
            <w:tcBorders>
              <w:top w:val="nil"/>
              <w:left w:val="nil"/>
              <w:bottom w:val="single" w:color="auto" w:sz="4" w:space="0"/>
              <w:right w:val="single" w:color="auto" w:sz="4" w:space="0"/>
            </w:tcBorders>
            <w:shd w:val="clear" w:color="auto" w:fill="auto"/>
            <w:vAlign w:val="center"/>
          </w:tcPr>
          <w:p w14:paraId="2709D308">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12" w:type="dxa"/>
            <w:gridSpan w:val="2"/>
            <w:tcBorders>
              <w:top w:val="single" w:color="auto" w:sz="4" w:space="0"/>
              <w:left w:val="nil"/>
              <w:bottom w:val="single" w:color="auto" w:sz="4" w:space="0"/>
              <w:right w:val="single" w:color="000000" w:sz="4" w:space="0"/>
            </w:tcBorders>
            <w:shd w:val="clear" w:color="000000" w:fill="FFFFFF"/>
            <w:vAlign w:val="center"/>
          </w:tcPr>
          <w:p w14:paraId="3EF19BEB">
            <w:pPr>
              <w:widowControl/>
              <w:jc w:val="center"/>
              <w:rPr>
                <w:rFonts w:ascii="宋体" w:hAnsi="宋体" w:cs="宋体"/>
                <w:kern w:val="0"/>
                <w:sz w:val="18"/>
                <w:szCs w:val="18"/>
              </w:rPr>
            </w:pPr>
            <w:r>
              <w:rPr>
                <w:rFonts w:hint="eastAsia" w:ascii="宋体" w:hAnsi="宋体" w:cs="宋体"/>
                <w:kern w:val="0"/>
                <w:sz w:val="18"/>
                <w:szCs w:val="18"/>
              </w:rPr>
              <w:t>0.00</w:t>
            </w:r>
          </w:p>
        </w:tc>
      </w:tr>
      <w:tr w14:paraId="65ED14C7">
        <w:tblPrEx>
          <w:tblCellMar>
            <w:top w:w="0" w:type="dxa"/>
            <w:left w:w="108" w:type="dxa"/>
            <w:bottom w:w="0" w:type="dxa"/>
            <w:right w:w="108" w:type="dxa"/>
          </w:tblCellMar>
        </w:tblPrEx>
        <w:trPr>
          <w:trHeight w:val="494" w:hRule="atLeast"/>
          <w:jc w:val="center"/>
        </w:trPr>
        <w:tc>
          <w:tcPr>
            <w:tcW w:w="2371" w:type="dxa"/>
            <w:gridSpan w:val="2"/>
            <w:vMerge w:val="continue"/>
            <w:tcBorders>
              <w:top w:val="single" w:color="auto" w:sz="4" w:space="0"/>
              <w:left w:val="single" w:color="auto" w:sz="4" w:space="0"/>
              <w:bottom w:val="single" w:color="auto" w:sz="4" w:space="0"/>
              <w:right w:val="single" w:color="auto" w:sz="4" w:space="0"/>
            </w:tcBorders>
            <w:vAlign w:val="center"/>
          </w:tcPr>
          <w:p w14:paraId="0E58279C">
            <w:pPr>
              <w:widowControl/>
              <w:jc w:val="center"/>
              <w:rPr>
                <w:rFonts w:ascii="宋体" w:hAnsi="宋体" w:cs="宋体"/>
                <w:b/>
                <w:bCs/>
                <w:kern w:val="0"/>
                <w:sz w:val="20"/>
                <w:szCs w:val="20"/>
              </w:rPr>
            </w:pPr>
          </w:p>
        </w:tc>
        <w:tc>
          <w:tcPr>
            <w:tcW w:w="2784" w:type="dxa"/>
            <w:vMerge w:val="continue"/>
            <w:tcBorders>
              <w:top w:val="nil"/>
              <w:left w:val="single" w:color="auto" w:sz="4" w:space="0"/>
              <w:bottom w:val="single" w:color="000000" w:sz="4" w:space="0"/>
              <w:right w:val="single" w:color="auto" w:sz="4" w:space="0"/>
            </w:tcBorders>
            <w:vAlign w:val="center"/>
          </w:tcPr>
          <w:p w14:paraId="66F455D9">
            <w:pPr>
              <w:widowControl/>
              <w:jc w:val="center"/>
              <w:rPr>
                <w:rFonts w:ascii="宋体" w:hAnsi="宋体" w:cs="宋体"/>
                <w:kern w:val="0"/>
                <w:sz w:val="18"/>
                <w:szCs w:val="18"/>
              </w:rPr>
            </w:pPr>
          </w:p>
        </w:tc>
        <w:tc>
          <w:tcPr>
            <w:tcW w:w="1360" w:type="dxa"/>
            <w:tcBorders>
              <w:top w:val="nil"/>
              <w:left w:val="nil"/>
              <w:bottom w:val="single" w:color="auto" w:sz="4" w:space="0"/>
              <w:right w:val="single" w:color="auto" w:sz="4" w:space="0"/>
            </w:tcBorders>
            <w:shd w:val="clear" w:color="auto" w:fill="auto"/>
            <w:vAlign w:val="center"/>
          </w:tcPr>
          <w:p w14:paraId="468E5F4A">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12" w:type="dxa"/>
            <w:gridSpan w:val="2"/>
            <w:tcBorders>
              <w:top w:val="single" w:color="auto" w:sz="4" w:space="0"/>
              <w:left w:val="nil"/>
              <w:bottom w:val="single" w:color="auto" w:sz="4" w:space="0"/>
              <w:right w:val="single" w:color="000000" w:sz="4" w:space="0"/>
            </w:tcBorders>
            <w:shd w:val="clear" w:color="000000" w:fill="FFFFFF"/>
            <w:vAlign w:val="center"/>
          </w:tcPr>
          <w:p w14:paraId="5EEA8494">
            <w:pPr>
              <w:widowControl/>
              <w:jc w:val="center"/>
              <w:rPr>
                <w:rFonts w:ascii="宋体" w:hAnsi="宋体" w:cs="宋体"/>
                <w:kern w:val="0"/>
                <w:sz w:val="18"/>
                <w:szCs w:val="18"/>
              </w:rPr>
            </w:pPr>
            <w:r>
              <w:rPr>
                <w:rFonts w:hint="eastAsia" w:ascii="宋体" w:hAnsi="宋体" w:cs="宋体"/>
                <w:kern w:val="0"/>
                <w:sz w:val="18"/>
                <w:szCs w:val="18"/>
              </w:rPr>
              <w:t>199.27</w:t>
            </w:r>
          </w:p>
        </w:tc>
      </w:tr>
      <w:tr w14:paraId="27188824">
        <w:tblPrEx>
          <w:tblCellMar>
            <w:top w:w="0" w:type="dxa"/>
            <w:left w:w="108" w:type="dxa"/>
            <w:bottom w:w="0" w:type="dxa"/>
            <w:right w:w="108" w:type="dxa"/>
          </w:tblCellMar>
        </w:tblPrEx>
        <w:trPr>
          <w:trHeight w:val="494" w:hRule="atLeast"/>
          <w:jc w:val="center"/>
        </w:trPr>
        <w:tc>
          <w:tcPr>
            <w:tcW w:w="2371" w:type="dxa"/>
            <w:gridSpan w:val="2"/>
            <w:vMerge w:val="continue"/>
            <w:tcBorders>
              <w:top w:val="single" w:color="auto" w:sz="4" w:space="0"/>
              <w:left w:val="single" w:color="auto" w:sz="4" w:space="0"/>
              <w:bottom w:val="single" w:color="auto" w:sz="4" w:space="0"/>
              <w:right w:val="single" w:color="auto" w:sz="4" w:space="0"/>
            </w:tcBorders>
            <w:vAlign w:val="center"/>
          </w:tcPr>
          <w:p w14:paraId="53430F87">
            <w:pPr>
              <w:widowControl/>
              <w:jc w:val="center"/>
              <w:rPr>
                <w:rFonts w:ascii="宋体" w:hAnsi="宋体" w:cs="宋体"/>
                <w:b/>
                <w:bCs/>
                <w:kern w:val="0"/>
                <w:sz w:val="20"/>
                <w:szCs w:val="20"/>
              </w:rPr>
            </w:pPr>
          </w:p>
        </w:tc>
        <w:tc>
          <w:tcPr>
            <w:tcW w:w="2784" w:type="dxa"/>
            <w:tcBorders>
              <w:top w:val="nil"/>
              <w:left w:val="nil"/>
              <w:bottom w:val="single" w:color="auto" w:sz="4" w:space="0"/>
              <w:right w:val="single" w:color="auto" w:sz="4" w:space="0"/>
            </w:tcBorders>
            <w:shd w:val="clear" w:color="auto" w:fill="auto"/>
            <w:vAlign w:val="center"/>
          </w:tcPr>
          <w:p w14:paraId="4EB783D6">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60" w:type="dxa"/>
            <w:tcBorders>
              <w:top w:val="nil"/>
              <w:left w:val="nil"/>
              <w:bottom w:val="single" w:color="auto" w:sz="4" w:space="0"/>
              <w:right w:val="single" w:color="auto" w:sz="4" w:space="0"/>
            </w:tcBorders>
            <w:shd w:val="clear" w:color="auto" w:fill="auto"/>
            <w:vAlign w:val="center"/>
          </w:tcPr>
          <w:p w14:paraId="714981C1">
            <w:pPr>
              <w:widowControl/>
              <w:jc w:val="center"/>
              <w:rPr>
                <w:rFonts w:ascii="宋体" w:hAnsi="宋体" w:cs="宋体"/>
                <w:kern w:val="0"/>
                <w:sz w:val="18"/>
                <w:szCs w:val="18"/>
              </w:rPr>
            </w:pPr>
            <w:r>
              <w:rPr>
                <w:rFonts w:hint="eastAsia" w:ascii="宋体" w:hAnsi="宋体" w:cs="宋体"/>
                <w:kern w:val="0"/>
                <w:sz w:val="18"/>
                <w:szCs w:val="18"/>
              </w:rPr>
              <w:t>其他</w:t>
            </w:r>
          </w:p>
        </w:tc>
        <w:tc>
          <w:tcPr>
            <w:tcW w:w="3412" w:type="dxa"/>
            <w:gridSpan w:val="2"/>
            <w:tcBorders>
              <w:top w:val="single" w:color="auto" w:sz="4" w:space="0"/>
              <w:left w:val="nil"/>
              <w:bottom w:val="single" w:color="auto" w:sz="4" w:space="0"/>
              <w:right w:val="single" w:color="000000" w:sz="4" w:space="0"/>
            </w:tcBorders>
            <w:shd w:val="clear" w:color="000000" w:fill="FFFFFF"/>
            <w:vAlign w:val="center"/>
          </w:tcPr>
          <w:p w14:paraId="2C03C13A">
            <w:pPr>
              <w:widowControl/>
              <w:jc w:val="center"/>
              <w:rPr>
                <w:rFonts w:ascii="宋体" w:hAnsi="宋体" w:cs="宋体"/>
                <w:kern w:val="0"/>
                <w:sz w:val="18"/>
                <w:szCs w:val="18"/>
              </w:rPr>
            </w:pPr>
            <w:r>
              <w:rPr>
                <w:rFonts w:hint="eastAsia" w:ascii="宋体" w:hAnsi="宋体" w:cs="宋体"/>
                <w:kern w:val="0"/>
                <w:sz w:val="18"/>
                <w:szCs w:val="18"/>
              </w:rPr>
              <w:t>4.02</w:t>
            </w:r>
          </w:p>
        </w:tc>
      </w:tr>
      <w:tr w14:paraId="283D9AC6">
        <w:tblPrEx>
          <w:tblCellMar>
            <w:top w:w="0" w:type="dxa"/>
            <w:left w:w="108" w:type="dxa"/>
            <w:bottom w:w="0" w:type="dxa"/>
            <w:right w:w="108" w:type="dxa"/>
          </w:tblCellMar>
        </w:tblPrEx>
        <w:trPr>
          <w:trHeight w:val="556" w:hRule="atLeast"/>
          <w:jc w:val="center"/>
        </w:trPr>
        <w:tc>
          <w:tcPr>
            <w:tcW w:w="1111" w:type="dxa"/>
            <w:tcBorders>
              <w:top w:val="nil"/>
              <w:left w:val="single" w:color="auto" w:sz="4" w:space="0"/>
              <w:bottom w:val="single" w:color="auto" w:sz="4" w:space="0"/>
              <w:right w:val="single" w:color="auto" w:sz="4" w:space="0"/>
            </w:tcBorders>
            <w:shd w:val="clear" w:color="auto" w:fill="auto"/>
            <w:vAlign w:val="center"/>
          </w:tcPr>
          <w:p w14:paraId="732B9E26">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260" w:type="dxa"/>
            <w:tcBorders>
              <w:top w:val="nil"/>
              <w:left w:val="nil"/>
              <w:bottom w:val="single" w:color="auto" w:sz="4" w:space="0"/>
              <w:right w:val="single" w:color="auto" w:sz="4" w:space="0"/>
            </w:tcBorders>
            <w:shd w:val="clear" w:color="auto" w:fill="auto"/>
            <w:vAlign w:val="center"/>
          </w:tcPr>
          <w:p w14:paraId="6B5F062C">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784" w:type="dxa"/>
            <w:tcBorders>
              <w:top w:val="nil"/>
              <w:left w:val="nil"/>
              <w:bottom w:val="single" w:color="auto" w:sz="4" w:space="0"/>
              <w:right w:val="single" w:color="auto" w:sz="4" w:space="0"/>
            </w:tcBorders>
            <w:shd w:val="clear" w:color="auto" w:fill="auto"/>
            <w:vAlign w:val="center"/>
          </w:tcPr>
          <w:p w14:paraId="377CB541">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60" w:type="dxa"/>
            <w:tcBorders>
              <w:top w:val="nil"/>
              <w:left w:val="nil"/>
              <w:bottom w:val="single" w:color="auto" w:sz="4" w:space="0"/>
              <w:right w:val="single" w:color="auto" w:sz="4" w:space="0"/>
            </w:tcBorders>
            <w:shd w:val="clear" w:color="auto" w:fill="auto"/>
            <w:vAlign w:val="center"/>
          </w:tcPr>
          <w:p w14:paraId="46424E69">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096" w:type="dxa"/>
            <w:tcBorders>
              <w:top w:val="nil"/>
              <w:left w:val="nil"/>
              <w:bottom w:val="single" w:color="auto" w:sz="4" w:space="0"/>
              <w:right w:val="single" w:color="auto" w:sz="4" w:space="0"/>
            </w:tcBorders>
            <w:shd w:val="clear" w:color="auto" w:fill="auto"/>
            <w:vAlign w:val="center"/>
          </w:tcPr>
          <w:p w14:paraId="78C6FD24">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04EA369B">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4D252E8E">
        <w:tblPrEx>
          <w:tblCellMar>
            <w:top w:w="0" w:type="dxa"/>
            <w:left w:w="108" w:type="dxa"/>
            <w:bottom w:w="0" w:type="dxa"/>
            <w:right w:w="108" w:type="dxa"/>
          </w:tblCellMar>
        </w:tblPrEx>
        <w:trPr>
          <w:trHeight w:val="494" w:hRule="atLeast"/>
          <w:jc w:val="center"/>
        </w:trPr>
        <w:tc>
          <w:tcPr>
            <w:tcW w:w="1111" w:type="dxa"/>
            <w:vMerge w:val="restart"/>
            <w:tcBorders>
              <w:top w:val="nil"/>
              <w:left w:val="single" w:color="auto" w:sz="4" w:space="0"/>
              <w:bottom w:val="single" w:color="auto" w:sz="4" w:space="0"/>
              <w:right w:val="single" w:color="auto" w:sz="4" w:space="0"/>
            </w:tcBorders>
            <w:shd w:val="clear" w:color="auto" w:fill="auto"/>
            <w:vAlign w:val="center"/>
          </w:tcPr>
          <w:p w14:paraId="5E6755D3">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260" w:type="dxa"/>
            <w:tcBorders>
              <w:top w:val="nil"/>
              <w:left w:val="nil"/>
              <w:bottom w:val="single" w:color="auto" w:sz="4" w:space="0"/>
              <w:right w:val="single" w:color="auto" w:sz="4" w:space="0"/>
            </w:tcBorders>
            <w:shd w:val="clear" w:color="auto" w:fill="auto"/>
            <w:vAlign w:val="center"/>
          </w:tcPr>
          <w:p w14:paraId="3D546CD3">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784" w:type="dxa"/>
            <w:tcBorders>
              <w:top w:val="nil"/>
              <w:left w:val="nil"/>
              <w:bottom w:val="nil"/>
              <w:right w:val="nil"/>
            </w:tcBorders>
            <w:shd w:val="clear" w:color="auto" w:fill="auto"/>
            <w:vAlign w:val="center"/>
          </w:tcPr>
          <w:p w14:paraId="6ADFA714">
            <w:pPr>
              <w:widowControl/>
              <w:jc w:val="center"/>
              <w:rPr>
                <w:rFonts w:ascii="宋体" w:hAnsi="宋体" w:cs="宋体"/>
                <w:kern w:val="0"/>
                <w:sz w:val="18"/>
                <w:szCs w:val="18"/>
              </w:rPr>
            </w:pPr>
            <w:r>
              <w:rPr>
                <w:rFonts w:hint="eastAsia" w:ascii="宋体" w:hAnsi="宋体" w:cs="宋体"/>
                <w:kern w:val="0"/>
                <w:sz w:val="18"/>
                <w:szCs w:val="18"/>
              </w:rPr>
              <w:t>农产品质量安全定量检测批次</w:t>
            </w:r>
          </w:p>
        </w:tc>
        <w:tc>
          <w:tcPr>
            <w:tcW w:w="1360" w:type="dxa"/>
            <w:tcBorders>
              <w:top w:val="nil"/>
              <w:left w:val="single" w:color="auto" w:sz="4" w:space="0"/>
              <w:bottom w:val="single" w:color="auto" w:sz="4" w:space="0"/>
              <w:right w:val="single" w:color="auto" w:sz="4" w:space="0"/>
            </w:tcBorders>
            <w:shd w:val="clear" w:color="auto" w:fill="auto"/>
            <w:vAlign w:val="center"/>
          </w:tcPr>
          <w:p w14:paraId="21198E99">
            <w:pPr>
              <w:widowControl/>
              <w:jc w:val="center"/>
              <w:rPr>
                <w:rFonts w:ascii="宋体" w:hAnsi="宋体" w:cs="宋体"/>
                <w:kern w:val="0"/>
                <w:sz w:val="18"/>
                <w:szCs w:val="18"/>
              </w:rPr>
            </w:pPr>
            <w:r>
              <w:rPr>
                <w:rFonts w:hint="eastAsia" w:ascii="宋体" w:hAnsi="宋体" w:cs="宋体"/>
                <w:kern w:val="0"/>
                <w:sz w:val="18"/>
                <w:szCs w:val="18"/>
              </w:rPr>
              <w:t>≥160批次</w:t>
            </w:r>
          </w:p>
        </w:tc>
        <w:tc>
          <w:tcPr>
            <w:tcW w:w="2096" w:type="dxa"/>
            <w:tcBorders>
              <w:top w:val="nil"/>
              <w:left w:val="nil"/>
              <w:bottom w:val="single" w:color="auto" w:sz="4" w:space="0"/>
              <w:right w:val="single" w:color="auto" w:sz="4" w:space="0"/>
            </w:tcBorders>
            <w:shd w:val="clear" w:color="auto" w:fill="auto"/>
            <w:vAlign w:val="center"/>
          </w:tcPr>
          <w:p w14:paraId="6C803F73">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0F0EFDA4">
            <w:pPr>
              <w:widowControl/>
              <w:jc w:val="center"/>
              <w:rPr>
                <w:rFonts w:ascii="宋体" w:hAnsi="宋体" w:cs="宋体"/>
                <w:kern w:val="0"/>
                <w:sz w:val="18"/>
                <w:szCs w:val="18"/>
              </w:rPr>
            </w:pPr>
            <w:r>
              <w:rPr>
                <w:rFonts w:hint="eastAsia" w:ascii="宋体" w:hAnsi="宋体" w:cs="宋体"/>
                <w:kern w:val="0"/>
                <w:sz w:val="18"/>
                <w:szCs w:val="18"/>
              </w:rPr>
              <w:t>15</w:t>
            </w:r>
          </w:p>
        </w:tc>
      </w:tr>
      <w:tr w14:paraId="0F97EE18">
        <w:tblPrEx>
          <w:tblCellMar>
            <w:top w:w="0" w:type="dxa"/>
            <w:left w:w="108" w:type="dxa"/>
            <w:bottom w:w="0" w:type="dxa"/>
            <w:right w:w="108" w:type="dxa"/>
          </w:tblCellMar>
        </w:tblPrEx>
        <w:trPr>
          <w:trHeight w:val="494" w:hRule="atLeast"/>
          <w:jc w:val="center"/>
        </w:trPr>
        <w:tc>
          <w:tcPr>
            <w:tcW w:w="1111" w:type="dxa"/>
            <w:vMerge w:val="continue"/>
            <w:tcBorders>
              <w:top w:val="nil"/>
              <w:left w:val="single" w:color="auto" w:sz="4" w:space="0"/>
              <w:bottom w:val="single" w:color="auto" w:sz="4" w:space="0"/>
              <w:right w:val="single" w:color="auto" w:sz="4" w:space="0"/>
            </w:tcBorders>
            <w:vAlign w:val="center"/>
          </w:tcPr>
          <w:p w14:paraId="2677DD59">
            <w:pPr>
              <w:widowControl/>
              <w:jc w:val="center"/>
              <w:rPr>
                <w:rFonts w:ascii="宋体" w:hAnsi="宋体" w:cs="宋体"/>
                <w:kern w:val="0"/>
                <w:sz w:val="18"/>
                <w:szCs w:val="18"/>
              </w:rPr>
            </w:pPr>
          </w:p>
        </w:tc>
        <w:tc>
          <w:tcPr>
            <w:tcW w:w="1260" w:type="dxa"/>
            <w:tcBorders>
              <w:top w:val="nil"/>
              <w:left w:val="nil"/>
              <w:bottom w:val="single" w:color="auto" w:sz="4" w:space="0"/>
              <w:right w:val="single" w:color="auto" w:sz="4" w:space="0"/>
            </w:tcBorders>
            <w:shd w:val="clear" w:color="auto" w:fill="auto"/>
            <w:vAlign w:val="center"/>
          </w:tcPr>
          <w:p w14:paraId="5F73580D">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784" w:type="dxa"/>
            <w:tcBorders>
              <w:top w:val="single" w:color="auto" w:sz="4" w:space="0"/>
              <w:left w:val="nil"/>
              <w:bottom w:val="single" w:color="auto" w:sz="4" w:space="0"/>
              <w:right w:val="single" w:color="auto" w:sz="4" w:space="0"/>
            </w:tcBorders>
            <w:shd w:val="clear" w:color="auto" w:fill="auto"/>
            <w:noWrap/>
            <w:vAlign w:val="center"/>
          </w:tcPr>
          <w:p w14:paraId="6705D7D1">
            <w:pPr>
              <w:widowControl/>
              <w:jc w:val="center"/>
              <w:rPr>
                <w:rFonts w:ascii="宋体" w:hAnsi="宋体" w:cs="宋体"/>
                <w:kern w:val="0"/>
                <w:sz w:val="18"/>
                <w:szCs w:val="18"/>
              </w:rPr>
            </w:pPr>
            <w:r>
              <w:rPr>
                <w:rFonts w:hint="eastAsia" w:ascii="宋体" w:hAnsi="宋体" w:cs="宋体"/>
                <w:kern w:val="0"/>
                <w:sz w:val="18"/>
                <w:szCs w:val="18"/>
              </w:rPr>
              <w:t>检测技术培训次数</w:t>
            </w:r>
          </w:p>
        </w:tc>
        <w:tc>
          <w:tcPr>
            <w:tcW w:w="1360" w:type="dxa"/>
            <w:tcBorders>
              <w:top w:val="nil"/>
              <w:left w:val="nil"/>
              <w:bottom w:val="single" w:color="auto" w:sz="4" w:space="0"/>
              <w:right w:val="single" w:color="auto" w:sz="4" w:space="0"/>
            </w:tcBorders>
            <w:shd w:val="clear" w:color="auto" w:fill="auto"/>
            <w:vAlign w:val="center"/>
          </w:tcPr>
          <w:p w14:paraId="663558BF">
            <w:pPr>
              <w:widowControl/>
              <w:jc w:val="center"/>
              <w:rPr>
                <w:rFonts w:ascii="宋体" w:hAnsi="宋体" w:cs="宋体"/>
                <w:kern w:val="0"/>
                <w:sz w:val="18"/>
                <w:szCs w:val="18"/>
              </w:rPr>
            </w:pPr>
            <w:r>
              <w:rPr>
                <w:rFonts w:hint="eastAsia" w:ascii="宋体" w:hAnsi="宋体" w:cs="宋体"/>
                <w:kern w:val="0"/>
                <w:sz w:val="18"/>
                <w:szCs w:val="18"/>
              </w:rPr>
              <w:t>≥16次</w:t>
            </w:r>
          </w:p>
        </w:tc>
        <w:tc>
          <w:tcPr>
            <w:tcW w:w="2096" w:type="dxa"/>
            <w:tcBorders>
              <w:top w:val="nil"/>
              <w:left w:val="nil"/>
              <w:bottom w:val="single" w:color="auto" w:sz="4" w:space="0"/>
              <w:right w:val="single" w:color="auto" w:sz="4" w:space="0"/>
            </w:tcBorders>
            <w:shd w:val="clear" w:color="auto" w:fill="auto"/>
            <w:vAlign w:val="center"/>
          </w:tcPr>
          <w:p w14:paraId="279A7FD7">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D271685">
            <w:pPr>
              <w:widowControl/>
              <w:jc w:val="center"/>
              <w:rPr>
                <w:rFonts w:ascii="宋体" w:hAnsi="宋体" w:cs="宋体"/>
                <w:kern w:val="0"/>
                <w:sz w:val="18"/>
                <w:szCs w:val="18"/>
              </w:rPr>
            </w:pPr>
            <w:r>
              <w:rPr>
                <w:rFonts w:hint="eastAsia" w:ascii="宋体" w:hAnsi="宋体" w:cs="宋体"/>
                <w:kern w:val="0"/>
                <w:sz w:val="18"/>
                <w:szCs w:val="18"/>
              </w:rPr>
              <w:t>15</w:t>
            </w:r>
          </w:p>
        </w:tc>
      </w:tr>
      <w:tr w14:paraId="3B2CCEB4">
        <w:tblPrEx>
          <w:tblCellMar>
            <w:top w:w="0" w:type="dxa"/>
            <w:left w:w="108" w:type="dxa"/>
            <w:bottom w:w="0" w:type="dxa"/>
            <w:right w:w="108" w:type="dxa"/>
          </w:tblCellMar>
        </w:tblPrEx>
        <w:trPr>
          <w:trHeight w:val="494" w:hRule="atLeast"/>
          <w:jc w:val="center"/>
        </w:trPr>
        <w:tc>
          <w:tcPr>
            <w:tcW w:w="1111" w:type="dxa"/>
            <w:vMerge w:val="continue"/>
            <w:tcBorders>
              <w:top w:val="nil"/>
              <w:left w:val="single" w:color="auto" w:sz="4" w:space="0"/>
              <w:bottom w:val="single" w:color="auto" w:sz="4" w:space="0"/>
              <w:right w:val="single" w:color="auto" w:sz="4" w:space="0"/>
            </w:tcBorders>
            <w:vAlign w:val="center"/>
          </w:tcPr>
          <w:p w14:paraId="5295D946">
            <w:pPr>
              <w:widowControl/>
              <w:jc w:val="center"/>
              <w:rPr>
                <w:rFonts w:ascii="宋体" w:hAnsi="宋体" w:cs="宋体"/>
                <w:kern w:val="0"/>
                <w:sz w:val="18"/>
                <w:szCs w:val="18"/>
              </w:rPr>
            </w:pPr>
          </w:p>
        </w:tc>
        <w:tc>
          <w:tcPr>
            <w:tcW w:w="1260" w:type="dxa"/>
            <w:tcBorders>
              <w:top w:val="nil"/>
              <w:left w:val="nil"/>
              <w:bottom w:val="single" w:color="auto" w:sz="4" w:space="0"/>
              <w:right w:val="single" w:color="auto" w:sz="4" w:space="0"/>
            </w:tcBorders>
            <w:shd w:val="clear" w:color="auto" w:fill="auto"/>
            <w:vAlign w:val="center"/>
          </w:tcPr>
          <w:p w14:paraId="59BD2201">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784" w:type="dxa"/>
            <w:tcBorders>
              <w:top w:val="nil"/>
              <w:left w:val="nil"/>
              <w:bottom w:val="single" w:color="auto" w:sz="4" w:space="0"/>
              <w:right w:val="single" w:color="auto" w:sz="4" w:space="0"/>
            </w:tcBorders>
            <w:shd w:val="clear" w:color="auto" w:fill="auto"/>
            <w:vAlign w:val="center"/>
          </w:tcPr>
          <w:p w14:paraId="47CE5675">
            <w:pPr>
              <w:widowControl/>
              <w:jc w:val="center"/>
              <w:rPr>
                <w:rFonts w:ascii="宋体" w:hAnsi="宋体" w:cs="宋体"/>
                <w:kern w:val="0"/>
                <w:sz w:val="18"/>
                <w:szCs w:val="18"/>
              </w:rPr>
            </w:pPr>
            <w:r>
              <w:rPr>
                <w:rFonts w:hint="eastAsia" w:ascii="宋体" w:hAnsi="宋体" w:cs="宋体"/>
                <w:kern w:val="0"/>
                <w:sz w:val="18"/>
                <w:szCs w:val="18"/>
              </w:rPr>
              <w:t>开展农产品抽样次数</w:t>
            </w:r>
          </w:p>
        </w:tc>
        <w:tc>
          <w:tcPr>
            <w:tcW w:w="1360" w:type="dxa"/>
            <w:tcBorders>
              <w:top w:val="nil"/>
              <w:left w:val="nil"/>
              <w:bottom w:val="single" w:color="auto" w:sz="4" w:space="0"/>
              <w:right w:val="single" w:color="auto" w:sz="4" w:space="0"/>
            </w:tcBorders>
            <w:shd w:val="clear" w:color="auto" w:fill="auto"/>
            <w:vAlign w:val="center"/>
          </w:tcPr>
          <w:p w14:paraId="51D79507">
            <w:pPr>
              <w:widowControl/>
              <w:jc w:val="center"/>
              <w:rPr>
                <w:rFonts w:ascii="宋体" w:hAnsi="宋体" w:cs="宋体"/>
                <w:kern w:val="0"/>
                <w:sz w:val="18"/>
                <w:szCs w:val="18"/>
              </w:rPr>
            </w:pPr>
            <w:r>
              <w:rPr>
                <w:rFonts w:hint="eastAsia" w:ascii="宋体" w:hAnsi="宋体" w:cs="宋体"/>
                <w:kern w:val="0"/>
                <w:sz w:val="18"/>
                <w:szCs w:val="18"/>
              </w:rPr>
              <w:t>≥4次</w:t>
            </w:r>
          </w:p>
        </w:tc>
        <w:tc>
          <w:tcPr>
            <w:tcW w:w="2096" w:type="dxa"/>
            <w:tcBorders>
              <w:top w:val="nil"/>
              <w:left w:val="nil"/>
              <w:bottom w:val="single" w:color="auto" w:sz="4" w:space="0"/>
              <w:right w:val="single" w:color="auto" w:sz="4" w:space="0"/>
            </w:tcBorders>
            <w:shd w:val="clear" w:color="auto" w:fill="auto"/>
            <w:vAlign w:val="center"/>
          </w:tcPr>
          <w:p w14:paraId="567D152B">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17A1F47B">
            <w:pPr>
              <w:widowControl/>
              <w:jc w:val="center"/>
              <w:rPr>
                <w:rFonts w:ascii="宋体" w:hAnsi="宋体" w:cs="宋体"/>
                <w:kern w:val="0"/>
                <w:sz w:val="18"/>
                <w:szCs w:val="18"/>
              </w:rPr>
            </w:pPr>
            <w:r>
              <w:rPr>
                <w:rFonts w:hint="eastAsia" w:ascii="宋体" w:hAnsi="宋体" w:cs="宋体"/>
                <w:kern w:val="0"/>
                <w:sz w:val="18"/>
                <w:szCs w:val="18"/>
              </w:rPr>
              <w:t>15</w:t>
            </w:r>
          </w:p>
        </w:tc>
      </w:tr>
      <w:tr w14:paraId="183E1701">
        <w:tblPrEx>
          <w:tblCellMar>
            <w:top w:w="0" w:type="dxa"/>
            <w:left w:w="108" w:type="dxa"/>
            <w:bottom w:w="0" w:type="dxa"/>
            <w:right w:w="108" w:type="dxa"/>
          </w:tblCellMar>
        </w:tblPrEx>
        <w:trPr>
          <w:trHeight w:val="494" w:hRule="atLeast"/>
          <w:jc w:val="center"/>
        </w:trPr>
        <w:tc>
          <w:tcPr>
            <w:tcW w:w="1111" w:type="dxa"/>
            <w:vMerge w:val="continue"/>
            <w:tcBorders>
              <w:top w:val="nil"/>
              <w:left w:val="single" w:color="auto" w:sz="4" w:space="0"/>
              <w:bottom w:val="single" w:color="auto" w:sz="4" w:space="0"/>
              <w:right w:val="single" w:color="auto" w:sz="4" w:space="0"/>
            </w:tcBorders>
            <w:vAlign w:val="center"/>
          </w:tcPr>
          <w:p w14:paraId="410295D3">
            <w:pPr>
              <w:widowControl/>
              <w:jc w:val="center"/>
              <w:rPr>
                <w:rFonts w:ascii="宋体" w:hAnsi="宋体" w:cs="宋体"/>
                <w:kern w:val="0"/>
                <w:sz w:val="18"/>
                <w:szCs w:val="18"/>
              </w:rPr>
            </w:pPr>
          </w:p>
        </w:tc>
        <w:tc>
          <w:tcPr>
            <w:tcW w:w="1260" w:type="dxa"/>
            <w:tcBorders>
              <w:top w:val="nil"/>
              <w:left w:val="nil"/>
              <w:bottom w:val="single" w:color="auto" w:sz="4" w:space="0"/>
              <w:right w:val="single" w:color="auto" w:sz="4" w:space="0"/>
            </w:tcBorders>
            <w:shd w:val="clear" w:color="auto" w:fill="auto"/>
            <w:vAlign w:val="center"/>
          </w:tcPr>
          <w:p w14:paraId="1B3A8F9A">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784" w:type="dxa"/>
            <w:tcBorders>
              <w:top w:val="nil"/>
              <w:left w:val="nil"/>
              <w:bottom w:val="nil"/>
              <w:right w:val="nil"/>
            </w:tcBorders>
            <w:shd w:val="clear" w:color="auto" w:fill="auto"/>
            <w:noWrap/>
            <w:vAlign w:val="center"/>
          </w:tcPr>
          <w:p w14:paraId="30A3D984">
            <w:pPr>
              <w:widowControl/>
              <w:jc w:val="center"/>
              <w:rPr>
                <w:rFonts w:ascii="宋体" w:hAnsi="宋体" w:cs="宋体"/>
                <w:kern w:val="0"/>
                <w:sz w:val="18"/>
                <w:szCs w:val="18"/>
              </w:rPr>
            </w:pPr>
            <w:r>
              <w:rPr>
                <w:rFonts w:hint="eastAsia" w:ascii="宋体" w:hAnsi="宋体" w:cs="宋体"/>
                <w:kern w:val="0"/>
                <w:sz w:val="18"/>
                <w:szCs w:val="18"/>
              </w:rPr>
              <w:t>培训新检测项目数</w:t>
            </w:r>
          </w:p>
        </w:tc>
        <w:tc>
          <w:tcPr>
            <w:tcW w:w="1360" w:type="dxa"/>
            <w:tcBorders>
              <w:top w:val="nil"/>
              <w:left w:val="single" w:color="auto" w:sz="4" w:space="0"/>
              <w:bottom w:val="single" w:color="auto" w:sz="4" w:space="0"/>
              <w:right w:val="single" w:color="auto" w:sz="4" w:space="0"/>
            </w:tcBorders>
            <w:shd w:val="clear" w:color="auto" w:fill="auto"/>
            <w:vAlign w:val="center"/>
          </w:tcPr>
          <w:p w14:paraId="18DC7D3D">
            <w:pPr>
              <w:widowControl/>
              <w:jc w:val="center"/>
              <w:rPr>
                <w:rFonts w:ascii="宋体" w:hAnsi="宋体" w:cs="宋体"/>
                <w:kern w:val="0"/>
                <w:sz w:val="18"/>
                <w:szCs w:val="18"/>
              </w:rPr>
            </w:pPr>
            <w:r>
              <w:rPr>
                <w:rFonts w:hint="eastAsia" w:ascii="宋体" w:hAnsi="宋体" w:cs="宋体"/>
                <w:kern w:val="0"/>
                <w:sz w:val="18"/>
                <w:szCs w:val="18"/>
              </w:rPr>
              <w:t>=40项</w:t>
            </w:r>
          </w:p>
        </w:tc>
        <w:tc>
          <w:tcPr>
            <w:tcW w:w="2096" w:type="dxa"/>
            <w:tcBorders>
              <w:top w:val="nil"/>
              <w:left w:val="nil"/>
              <w:bottom w:val="single" w:color="auto" w:sz="4" w:space="0"/>
              <w:right w:val="single" w:color="auto" w:sz="4" w:space="0"/>
            </w:tcBorders>
            <w:shd w:val="clear" w:color="auto" w:fill="auto"/>
            <w:vAlign w:val="center"/>
          </w:tcPr>
          <w:p w14:paraId="5DBD504B">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42BE43DC">
            <w:pPr>
              <w:widowControl/>
              <w:jc w:val="center"/>
              <w:rPr>
                <w:rFonts w:ascii="宋体" w:hAnsi="宋体" w:cs="宋体"/>
                <w:kern w:val="0"/>
                <w:sz w:val="18"/>
                <w:szCs w:val="18"/>
              </w:rPr>
            </w:pPr>
            <w:r>
              <w:rPr>
                <w:rFonts w:hint="eastAsia" w:ascii="宋体" w:hAnsi="宋体" w:cs="宋体"/>
                <w:kern w:val="0"/>
                <w:sz w:val="18"/>
                <w:szCs w:val="18"/>
              </w:rPr>
              <w:t>15</w:t>
            </w:r>
          </w:p>
        </w:tc>
      </w:tr>
      <w:tr w14:paraId="249A9BA1">
        <w:tblPrEx>
          <w:tblCellMar>
            <w:top w:w="0" w:type="dxa"/>
            <w:left w:w="108" w:type="dxa"/>
            <w:bottom w:w="0" w:type="dxa"/>
            <w:right w:w="108" w:type="dxa"/>
          </w:tblCellMar>
        </w:tblPrEx>
        <w:trPr>
          <w:trHeight w:val="494" w:hRule="atLeast"/>
          <w:jc w:val="center"/>
        </w:trPr>
        <w:tc>
          <w:tcPr>
            <w:tcW w:w="1111" w:type="dxa"/>
            <w:vMerge w:val="continue"/>
            <w:tcBorders>
              <w:top w:val="nil"/>
              <w:left w:val="single" w:color="auto" w:sz="4" w:space="0"/>
              <w:bottom w:val="single" w:color="auto" w:sz="4" w:space="0"/>
              <w:right w:val="single" w:color="auto" w:sz="4" w:space="0"/>
            </w:tcBorders>
            <w:vAlign w:val="center"/>
          </w:tcPr>
          <w:p w14:paraId="2105512A">
            <w:pPr>
              <w:widowControl/>
              <w:jc w:val="center"/>
              <w:rPr>
                <w:rFonts w:ascii="宋体" w:hAnsi="宋体" w:cs="宋体"/>
                <w:kern w:val="0"/>
                <w:sz w:val="18"/>
                <w:szCs w:val="18"/>
              </w:rPr>
            </w:pPr>
          </w:p>
        </w:tc>
        <w:tc>
          <w:tcPr>
            <w:tcW w:w="1260" w:type="dxa"/>
            <w:tcBorders>
              <w:top w:val="nil"/>
              <w:left w:val="nil"/>
              <w:bottom w:val="single" w:color="auto" w:sz="4" w:space="0"/>
              <w:right w:val="single" w:color="auto" w:sz="4" w:space="0"/>
            </w:tcBorders>
            <w:shd w:val="clear" w:color="auto" w:fill="auto"/>
            <w:vAlign w:val="center"/>
          </w:tcPr>
          <w:p w14:paraId="64077CE4">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784" w:type="dxa"/>
            <w:tcBorders>
              <w:top w:val="single" w:color="auto" w:sz="4" w:space="0"/>
              <w:left w:val="nil"/>
              <w:bottom w:val="single" w:color="auto" w:sz="4" w:space="0"/>
              <w:right w:val="single" w:color="auto" w:sz="4" w:space="0"/>
            </w:tcBorders>
            <w:shd w:val="clear" w:color="auto" w:fill="auto"/>
            <w:vAlign w:val="center"/>
          </w:tcPr>
          <w:p w14:paraId="0E4F1F5B">
            <w:pPr>
              <w:widowControl/>
              <w:jc w:val="center"/>
              <w:rPr>
                <w:rFonts w:ascii="宋体" w:hAnsi="宋体" w:cs="宋体"/>
                <w:kern w:val="0"/>
                <w:sz w:val="18"/>
                <w:szCs w:val="18"/>
              </w:rPr>
            </w:pPr>
            <w:r>
              <w:rPr>
                <w:rFonts w:hint="eastAsia" w:ascii="宋体" w:hAnsi="宋体" w:cs="宋体"/>
                <w:kern w:val="0"/>
                <w:sz w:val="18"/>
                <w:szCs w:val="18"/>
              </w:rPr>
              <w:t>农产品质量检测合格率</w:t>
            </w:r>
          </w:p>
        </w:tc>
        <w:tc>
          <w:tcPr>
            <w:tcW w:w="1360" w:type="dxa"/>
            <w:tcBorders>
              <w:top w:val="nil"/>
              <w:left w:val="nil"/>
              <w:bottom w:val="single" w:color="auto" w:sz="4" w:space="0"/>
              <w:right w:val="single" w:color="auto" w:sz="4" w:space="0"/>
            </w:tcBorders>
            <w:shd w:val="clear" w:color="auto" w:fill="auto"/>
            <w:vAlign w:val="center"/>
          </w:tcPr>
          <w:p w14:paraId="0C72A873">
            <w:pPr>
              <w:widowControl/>
              <w:jc w:val="center"/>
              <w:rPr>
                <w:rFonts w:ascii="宋体" w:hAnsi="宋体" w:cs="宋体"/>
                <w:kern w:val="0"/>
                <w:sz w:val="18"/>
                <w:szCs w:val="18"/>
              </w:rPr>
            </w:pPr>
            <w:r>
              <w:rPr>
                <w:rFonts w:hint="eastAsia" w:ascii="宋体" w:hAnsi="宋体" w:cs="宋体"/>
                <w:kern w:val="0"/>
                <w:sz w:val="18"/>
                <w:szCs w:val="18"/>
              </w:rPr>
              <w:t>≥98%</w:t>
            </w:r>
          </w:p>
        </w:tc>
        <w:tc>
          <w:tcPr>
            <w:tcW w:w="2096" w:type="dxa"/>
            <w:tcBorders>
              <w:top w:val="nil"/>
              <w:left w:val="nil"/>
              <w:bottom w:val="single" w:color="auto" w:sz="4" w:space="0"/>
              <w:right w:val="single" w:color="auto" w:sz="4" w:space="0"/>
            </w:tcBorders>
            <w:shd w:val="clear" w:color="auto" w:fill="auto"/>
            <w:vAlign w:val="center"/>
          </w:tcPr>
          <w:p w14:paraId="25B4F4B5">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2A1C8EAF">
            <w:pPr>
              <w:widowControl/>
              <w:jc w:val="center"/>
              <w:rPr>
                <w:rFonts w:ascii="宋体" w:hAnsi="宋体" w:cs="宋体"/>
                <w:kern w:val="0"/>
                <w:sz w:val="18"/>
                <w:szCs w:val="18"/>
              </w:rPr>
            </w:pPr>
            <w:r>
              <w:rPr>
                <w:rFonts w:hint="eastAsia" w:ascii="宋体" w:hAnsi="宋体" w:cs="宋体"/>
                <w:kern w:val="0"/>
                <w:sz w:val="18"/>
                <w:szCs w:val="18"/>
              </w:rPr>
              <w:t>15</w:t>
            </w:r>
          </w:p>
        </w:tc>
      </w:tr>
      <w:tr w14:paraId="50A37F40">
        <w:tblPrEx>
          <w:tblCellMar>
            <w:top w:w="0" w:type="dxa"/>
            <w:left w:w="108" w:type="dxa"/>
            <w:bottom w:w="0" w:type="dxa"/>
            <w:right w:w="108" w:type="dxa"/>
          </w:tblCellMar>
        </w:tblPrEx>
        <w:trPr>
          <w:trHeight w:val="494" w:hRule="atLeast"/>
          <w:jc w:val="center"/>
        </w:trPr>
        <w:tc>
          <w:tcPr>
            <w:tcW w:w="1111" w:type="dxa"/>
            <w:tcBorders>
              <w:top w:val="nil"/>
              <w:left w:val="single" w:color="auto" w:sz="4" w:space="0"/>
              <w:bottom w:val="single" w:color="auto" w:sz="4" w:space="0"/>
              <w:right w:val="single" w:color="auto" w:sz="4" w:space="0"/>
            </w:tcBorders>
            <w:shd w:val="clear" w:color="auto" w:fill="auto"/>
            <w:vAlign w:val="center"/>
          </w:tcPr>
          <w:p w14:paraId="5A5130F9">
            <w:pPr>
              <w:widowControl/>
              <w:jc w:val="center"/>
              <w:rPr>
                <w:rFonts w:ascii="宋体" w:hAnsi="宋体" w:cs="宋体"/>
                <w:kern w:val="0"/>
                <w:sz w:val="18"/>
                <w:szCs w:val="18"/>
              </w:rPr>
            </w:pPr>
            <w:r>
              <w:rPr>
                <w:rFonts w:hint="eastAsia" w:ascii="宋体" w:hAnsi="宋体" w:cs="宋体"/>
                <w:kern w:val="0"/>
                <w:sz w:val="18"/>
                <w:szCs w:val="18"/>
              </w:rPr>
              <w:t>社会效益</w:t>
            </w:r>
          </w:p>
        </w:tc>
        <w:tc>
          <w:tcPr>
            <w:tcW w:w="1260" w:type="dxa"/>
            <w:tcBorders>
              <w:top w:val="nil"/>
              <w:left w:val="nil"/>
              <w:bottom w:val="single" w:color="auto" w:sz="4" w:space="0"/>
              <w:right w:val="single" w:color="auto" w:sz="4" w:space="0"/>
            </w:tcBorders>
            <w:shd w:val="clear" w:color="auto" w:fill="auto"/>
            <w:vAlign w:val="center"/>
          </w:tcPr>
          <w:p w14:paraId="77D0B737">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784" w:type="dxa"/>
            <w:tcBorders>
              <w:top w:val="nil"/>
              <w:left w:val="nil"/>
              <w:bottom w:val="single" w:color="auto" w:sz="4" w:space="0"/>
              <w:right w:val="single" w:color="auto" w:sz="4" w:space="0"/>
            </w:tcBorders>
            <w:shd w:val="clear" w:color="auto" w:fill="auto"/>
            <w:vAlign w:val="center"/>
          </w:tcPr>
          <w:p w14:paraId="1D11B55D">
            <w:pPr>
              <w:widowControl/>
              <w:jc w:val="center"/>
              <w:rPr>
                <w:rFonts w:ascii="宋体" w:hAnsi="宋体" w:cs="宋体"/>
                <w:kern w:val="0"/>
                <w:sz w:val="18"/>
                <w:szCs w:val="18"/>
              </w:rPr>
            </w:pPr>
            <w:r>
              <w:rPr>
                <w:rFonts w:hint="eastAsia" w:ascii="宋体" w:hAnsi="宋体" w:cs="宋体"/>
                <w:kern w:val="0"/>
                <w:sz w:val="18"/>
                <w:szCs w:val="18"/>
              </w:rPr>
              <w:t>重大食品安全事故</w:t>
            </w:r>
          </w:p>
        </w:tc>
        <w:tc>
          <w:tcPr>
            <w:tcW w:w="1360" w:type="dxa"/>
            <w:tcBorders>
              <w:top w:val="nil"/>
              <w:left w:val="nil"/>
              <w:bottom w:val="single" w:color="auto" w:sz="4" w:space="0"/>
              <w:right w:val="single" w:color="auto" w:sz="4" w:space="0"/>
            </w:tcBorders>
            <w:shd w:val="clear" w:color="auto" w:fill="auto"/>
            <w:vAlign w:val="center"/>
          </w:tcPr>
          <w:p w14:paraId="4B677857">
            <w:pPr>
              <w:widowControl/>
              <w:jc w:val="center"/>
              <w:rPr>
                <w:rFonts w:ascii="宋体" w:hAnsi="宋体" w:cs="宋体"/>
                <w:kern w:val="0"/>
                <w:sz w:val="18"/>
                <w:szCs w:val="18"/>
              </w:rPr>
            </w:pPr>
            <w:r>
              <w:rPr>
                <w:rFonts w:hint="eastAsia" w:ascii="宋体" w:hAnsi="宋体" w:cs="宋体"/>
                <w:kern w:val="0"/>
                <w:sz w:val="18"/>
                <w:szCs w:val="18"/>
              </w:rPr>
              <w:t>=0起</w:t>
            </w:r>
          </w:p>
        </w:tc>
        <w:tc>
          <w:tcPr>
            <w:tcW w:w="2096" w:type="dxa"/>
            <w:tcBorders>
              <w:top w:val="nil"/>
              <w:left w:val="nil"/>
              <w:bottom w:val="single" w:color="auto" w:sz="4" w:space="0"/>
              <w:right w:val="single" w:color="auto" w:sz="4" w:space="0"/>
            </w:tcBorders>
            <w:shd w:val="clear" w:color="auto" w:fill="auto"/>
            <w:vAlign w:val="center"/>
          </w:tcPr>
          <w:p w14:paraId="5B808D5A">
            <w:pPr>
              <w:widowControl/>
              <w:jc w:val="center"/>
              <w:rPr>
                <w:rFonts w:ascii="宋体" w:hAnsi="宋体" w:cs="宋体"/>
                <w:kern w:val="0"/>
                <w:sz w:val="18"/>
                <w:szCs w:val="18"/>
              </w:rPr>
            </w:pPr>
            <w:r>
              <w:rPr>
                <w:rFonts w:hint="eastAsia" w:ascii="宋体" w:hAnsi="宋体" w:cs="宋体"/>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14:paraId="6DBB972D">
            <w:pPr>
              <w:widowControl/>
              <w:jc w:val="center"/>
              <w:rPr>
                <w:rFonts w:ascii="宋体" w:hAnsi="宋体" w:cs="宋体"/>
                <w:kern w:val="0"/>
                <w:sz w:val="18"/>
                <w:szCs w:val="18"/>
              </w:rPr>
            </w:pPr>
            <w:r>
              <w:rPr>
                <w:rFonts w:hint="eastAsia" w:ascii="宋体" w:hAnsi="宋体" w:cs="宋体"/>
                <w:kern w:val="0"/>
                <w:sz w:val="18"/>
                <w:szCs w:val="18"/>
              </w:rPr>
              <w:t>15</w:t>
            </w:r>
          </w:p>
        </w:tc>
      </w:tr>
    </w:tbl>
    <w:p w14:paraId="2B55954A">
      <w:pPr>
        <w:jc w:val="center"/>
        <w:rPr>
          <w:rFonts w:ascii="宋体" w:hAnsi="宋体"/>
          <w:sz w:val="18"/>
          <w:szCs w:val="18"/>
        </w:rPr>
      </w:pPr>
    </w:p>
    <w:p w14:paraId="0D4D05F6">
      <w:pPr>
        <w:widowControl/>
        <w:jc w:val="center"/>
        <w:rPr>
          <w:rFonts w:ascii="宋体" w:hAnsi="宋体"/>
          <w:sz w:val="18"/>
          <w:szCs w:val="18"/>
        </w:rPr>
      </w:pPr>
      <w:r>
        <w:rPr>
          <w:rFonts w:ascii="宋体" w:hAnsi="宋体"/>
          <w:sz w:val="18"/>
          <w:szCs w:val="18"/>
        </w:rPr>
        <w:br w:type="page"/>
      </w:r>
    </w:p>
    <w:tbl>
      <w:tblPr>
        <w:tblStyle w:val="4"/>
        <w:tblW w:w="10640" w:type="dxa"/>
        <w:jc w:val="center"/>
        <w:tblLayout w:type="autofit"/>
        <w:tblCellMar>
          <w:top w:w="0" w:type="dxa"/>
          <w:left w:w="108" w:type="dxa"/>
          <w:bottom w:w="0" w:type="dxa"/>
          <w:right w:w="108" w:type="dxa"/>
        </w:tblCellMar>
      </w:tblPr>
      <w:tblGrid>
        <w:gridCol w:w="740"/>
        <w:gridCol w:w="1600"/>
        <w:gridCol w:w="2160"/>
        <w:gridCol w:w="1060"/>
        <w:gridCol w:w="1100"/>
        <w:gridCol w:w="940"/>
        <w:gridCol w:w="920"/>
        <w:gridCol w:w="1167"/>
        <w:gridCol w:w="953"/>
      </w:tblGrid>
      <w:tr w14:paraId="62451B4B">
        <w:tblPrEx>
          <w:tblCellMar>
            <w:top w:w="0" w:type="dxa"/>
            <w:left w:w="108" w:type="dxa"/>
            <w:bottom w:w="0" w:type="dxa"/>
            <w:right w:w="108" w:type="dxa"/>
          </w:tblCellMar>
        </w:tblPrEx>
        <w:trPr>
          <w:trHeight w:val="284" w:hRule="atLeast"/>
          <w:jc w:val="center"/>
        </w:trPr>
        <w:tc>
          <w:tcPr>
            <w:tcW w:w="10640" w:type="dxa"/>
            <w:gridSpan w:val="9"/>
            <w:tcBorders>
              <w:top w:val="nil"/>
              <w:left w:val="nil"/>
              <w:bottom w:val="nil"/>
              <w:right w:val="nil"/>
            </w:tcBorders>
            <w:shd w:val="clear" w:color="auto" w:fill="auto"/>
            <w:vAlign w:val="center"/>
          </w:tcPr>
          <w:p w14:paraId="5EEA6C2E">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95D20CD">
        <w:tblPrEx>
          <w:tblCellMar>
            <w:top w:w="0" w:type="dxa"/>
            <w:left w:w="108" w:type="dxa"/>
            <w:bottom w:w="0" w:type="dxa"/>
            <w:right w:w="108" w:type="dxa"/>
          </w:tblCellMar>
        </w:tblPrEx>
        <w:trPr>
          <w:trHeight w:val="420" w:hRule="atLeast"/>
          <w:jc w:val="center"/>
        </w:trPr>
        <w:tc>
          <w:tcPr>
            <w:tcW w:w="10640" w:type="dxa"/>
            <w:gridSpan w:val="9"/>
            <w:tcBorders>
              <w:top w:val="nil"/>
              <w:left w:val="nil"/>
              <w:bottom w:val="nil"/>
              <w:right w:val="nil"/>
            </w:tcBorders>
            <w:shd w:val="clear" w:color="auto" w:fill="auto"/>
            <w:vAlign w:val="center"/>
          </w:tcPr>
          <w:p w14:paraId="1034EC62">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E9DABA8">
        <w:tblPrEx>
          <w:tblCellMar>
            <w:top w:w="0" w:type="dxa"/>
            <w:left w:w="108" w:type="dxa"/>
            <w:bottom w:w="0" w:type="dxa"/>
            <w:right w:w="108" w:type="dxa"/>
          </w:tblCellMar>
        </w:tblPrEx>
        <w:trPr>
          <w:trHeight w:val="440"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C030F6">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300" w:type="dxa"/>
            <w:gridSpan w:val="7"/>
            <w:tcBorders>
              <w:top w:val="single" w:color="auto" w:sz="4" w:space="0"/>
              <w:left w:val="nil"/>
              <w:bottom w:val="single" w:color="auto" w:sz="4" w:space="0"/>
              <w:right w:val="single" w:color="auto" w:sz="4" w:space="0"/>
            </w:tcBorders>
            <w:shd w:val="clear" w:color="auto" w:fill="auto"/>
            <w:vAlign w:val="center"/>
          </w:tcPr>
          <w:p w14:paraId="3C233B10">
            <w:pPr>
              <w:widowControl/>
              <w:jc w:val="center"/>
              <w:rPr>
                <w:rFonts w:ascii="宋体" w:hAnsi="宋体" w:cs="宋体"/>
                <w:kern w:val="0"/>
                <w:sz w:val="18"/>
                <w:szCs w:val="18"/>
              </w:rPr>
            </w:pPr>
            <w:r>
              <w:rPr>
                <w:rFonts w:hint="eastAsia" w:ascii="宋体" w:hAnsi="宋体" w:cs="宋体"/>
                <w:kern w:val="0"/>
                <w:sz w:val="18"/>
                <w:szCs w:val="18"/>
              </w:rPr>
              <w:t>托克逊县农产品质量安全检测中心</w:t>
            </w:r>
          </w:p>
        </w:tc>
      </w:tr>
      <w:tr w14:paraId="0C673F3F">
        <w:tblPrEx>
          <w:tblCellMar>
            <w:top w:w="0" w:type="dxa"/>
            <w:left w:w="108" w:type="dxa"/>
            <w:bottom w:w="0" w:type="dxa"/>
            <w:right w:w="108" w:type="dxa"/>
          </w:tblCellMar>
        </w:tblPrEx>
        <w:trPr>
          <w:trHeight w:val="615"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CF1383">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320" w:type="dxa"/>
            <w:gridSpan w:val="3"/>
            <w:tcBorders>
              <w:top w:val="single" w:color="auto" w:sz="4" w:space="0"/>
              <w:left w:val="nil"/>
              <w:bottom w:val="single" w:color="auto" w:sz="4" w:space="0"/>
              <w:right w:val="single" w:color="000000" w:sz="4" w:space="0"/>
            </w:tcBorders>
            <w:shd w:val="clear" w:color="auto" w:fill="auto"/>
            <w:vAlign w:val="center"/>
          </w:tcPr>
          <w:p w14:paraId="302C6D5F">
            <w:pPr>
              <w:widowControl/>
              <w:jc w:val="center"/>
              <w:rPr>
                <w:rFonts w:ascii="宋体" w:hAnsi="宋体" w:cs="宋体"/>
                <w:kern w:val="0"/>
                <w:sz w:val="18"/>
                <w:szCs w:val="18"/>
              </w:rPr>
            </w:pPr>
            <w:bookmarkStart w:id="0" w:name="_Hlk168169680"/>
            <w:r>
              <w:rPr>
                <w:rFonts w:hint="eastAsia" w:ascii="宋体" w:hAnsi="宋体" w:cs="宋体"/>
                <w:kern w:val="0"/>
                <w:sz w:val="18"/>
                <w:szCs w:val="18"/>
              </w:rPr>
              <w:t>2024年检测能力水平提升培训和农产品质量安全检测保障经费（三农）</w:t>
            </w:r>
            <w:bookmarkEnd w:id="0"/>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336C94D4">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7964F25">
            <w:pPr>
              <w:widowControl/>
              <w:jc w:val="center"/>
              <w:rPr>
                <w:rFonts w:ascii="宋体" w:hAnsi="宋体" w:cs="宋体"/>
                <w:kern w:val="0"/>
                <w:sz w:val="18"/>
                <w:szCs w:val="18"/>
              </w:rPr>
            </w:pPr>
            <w:r>
              <w:rPr>
                <w:rFonts w:hint="eastAsia" w:ascii="宋体" w:hAnsi="宋体" w:cs="宋体"/>
                <w:kern w:val="0"/>
                <w:sz w:val="18"/>
                <w:szCs w:val="18"/>
              </w:rPr>
              <w:t>祖热古丽·艾比布力</w:t>
            </w:r>
          </w:p>
        </w:tc>
      </w:tr>
      <w:tr w14:paraId="257ED37C">
        <w:tblPrEx>
          <w:tblCellMar>
            <w:top w:w="0" w:type="dxa"/>
            <w:left w:w="108" w:type="dxa"/>
            <w:bottom w:w="0" w:type="dxa"/>
            <w:right w:w="108" w:type="dxa"/>
          </w:tblCellMar>
        </w:tblPrEx>
        <w:trPr>
          <w:trHeight w:val="660"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F21093">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160" w:type="dxa"/>
            <w:tcBorders>
              <w:top w:val="nil"/>
              <w:left w:val="nil"/>
              <w:bottom w:val="single" w:color="auto" w:sz="4" w:space="0"/>
              <w:right w:val="single" w:color="auto" w:sz="4" w:space="0"/>
            </w:tcBorders>
            <w:shd w:val="clear" w:color="auto" w:fill="auto"/>
            <w:vAlign w:val="center"/>
          </w:tcPr>
          <w:p w14:paraId="3472DC8D">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3583DE85">
            <w:pPr>
              <w:widowControl/>
              <w:jc w:val="center"/>
              <w:rPr>
                <w:rFonts w:ascii="宋体" w:hAnsi="宋体" w:cs="宋体"/>
                <w:kern w:val="0"/>
                <w:sz w:val="18"/>
                <w:szCs w:val="18"/>
              </w:rPr>
            </w:pPr>
            <w:r>
              <w:rPr>
                <w:rFonts w:hint="eastAsia" w:ascii="宋体" w:hAnsi="宋体" w:cs="宋体"/>
                <w:kern w:val="0"/>
                <w:sz w:val="18"/>
                <w:szCs w:val="18"/>
              </w:rPr>
              <w:t>27.00</w:t>
            </w:r>
          </w:p>
        </w:tc>
        <w:tc>
          <w:tcPr>
            <w:tcW w:w="1100" w:type="dxa"/>
            <w:tcBorders>
              <w:top w:val="nil"/>
              <w:left w:val="nil"/>
              <w:bottom w:val="single" w:color="auto" w:sz="4" w:space="0"/>
              <w:right w:val="single" w:color="auto" w:sz="4" w:space="0"/>
            </w:tcBorders>
            <w:shd w:val="clear" w:color="auto" w:fill="auto"/>
            <w:vAlign w:val="center"/>
          </w:tcPr>
          <w:p w14:paraId="1EFC713B">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5590A0E6">
            <w:pPr>
              <w:widowControl/>
              <w:jc w:val="center"/>
              <w:rPr>
                <w:rFonts w:ascii="宋体" w:hAnsi="宋体" w:cs="宋体"/>
                <w:kern w:val="0"/>
                <w:sz w:val="18"/>
                <w:szCs w:val="18"/>
              </w:rPr>
            </w:pPr>
            <w:r>
              <w:rPr>
                <w:rFonts w:hint="eastAsia" w:ascii="宋体" w:hAnsi="宋体" w:cs="宋体"/>
                <w:kern w:val="0"/>
                <w:sz w:val="18"/>
                <w:szCs w:val="18"/>
              </w:rPr>
              <w:t>27.00</w:t>
            </w:r>
          </w:p>
        </w:tc>
        <w:tc>
          <w:tcPr>
            <w:tcW w:w="920" w:type="dxa"/>
            <w:tcBorders>
              <w:top w:val="nil"/>
              <w:left w:val="nil"/>
              <w:bottom w:val="single" w:color="auto" w:sz="4" w:space="0"/>
              <w:right w:val="single" w:color="auto" w:sz="4" w:space="0"/>
            </w:tcBorders>
            <w:shd w:val="clear" w:color="auto" w:fill="auto"/>
            <w:vAlign w:val="center"/>
          </w:tcPr>
          <w:p w14:paraId="287987CD">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95B7AB2">
            <w:pPr>
              <w:widowControl/>
              <w:jc w:val="center"/>
              <w:rPr>
                <w:rFonts w:ascii="宋体" w:hAnsi="宋体" w:cs="宋体"/>
                <w:kern w:val="0"/>
                <w:sz w:val="18"/>
                <w:szCs w:val="18"/>
              </w:rPr>
            </w:pPr>
            <w:r>
              <w:rPr>
                <w:rFonts w:hint="eastAsia" w:ascii="宋体" w:hAnsi="宋体" w:cs="宋体"/>
                <w:kern w:val="0"/>
                <w:sz w:val="18"/>
                <w:szCs w:val="18"/>
              </w:rPr>
              <w:t>0.00</w:t>
            </w:r>
          </w:p>
        </w:tc>
      </w:tr>
      <w:tr w14:paraId="4C264089">
        <w:tblPrEx>
          <w:tblCellMar>
            <w:top w:w="0" w:type="dxa"/>
            <w:left w:w="108" w:type="dxa"/>
            <w:bottom w:w="0" w:type="dxa"/>
            <w:right w:w="108" w:type="dxa"/>
          </w:tblCellMar>
        </w:tblPrEx>
        <w:trPr>
          <w:trHeight w:val="1860"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840734">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300" w:type="dxa"/>
            <w:gridSpan w:val="7"/>
            <w:tcBorders>
              <w:top w:val="single" w:color="auto" w:sz="4" w:space="0"/>
              <w:left w:val="nil"/>
              <w:bottom w:val="single" w:color="auto" w:sz="4" w:space="0"/>
              <w:right w:val="single" w:color="000000" w:sz="4" w:space="0"/>
            </w:tcBorders>
            <w:shd w:val="clear" w:color="auto" w:fill="auto"/>
            <w:vAlign w:val="center"/>
          </w:tcPr>
          <w:p w14:paraId="1D15107D">
            <w:pPr>
              <w:widowControl/>
              <w:jc w:val="left"/>
              <w:rPr>
                <w:rFonts w:ascii="宋体" w:hAnsi="宋体" w:cs="宋体"/>
                <w:kern w:val="0"/>
                <w:sz w:val="18"/>
                <w:szCs w:val="18"/>
              </w:rPr>
            </w:pPr>
            <w:r>
              <w:rPr>
                <w:rFonts w:hint="eastAsia" w:ascii="宋体" w:hAnsi="宋体" w:cs="宋体"/>
                <w:kern w:val="0"/>
                <w:sz w:val="18"/>
                <w:szCs w:val="18"/>
              </w:rPr>
              <w:t>目标1：启用中心实验室的液相色谱仪，根据仪器的配置性能开展相应的液相色谱检测项目培训练兵，通过对8名技术人员开展不少于16次检测技术培训，培训新检测项目40项，为扩项工作做好技术储备，达到提高人员检测能力，扩大中心检测项目覆盖范围，扩大农药残留检测范围并填补兽药残留检测空白的目标。</w:t>
            </w:r>
            <w:r>
              <w:rPr>
                <w:rFonts w:hint="eastAsia" w:ascii="宋体" w:hAnsi="宋体" w:cs="宋体"/>
                <w:kern w:val="0"/>
                <w:sz w:val="18"/>
                <w:szCs w:val="18"/>
              </w:rPr>
              <w:br w:type="textWrapping"/>
            </w:r>
            <w:r>
              <w:rPr>
                <w:rFonts w:hint="eastAsia" w:ascii="宋体" w:hAnsi="宋体" w:cs="宋体"/>
                <w:kern w:val="0"/>
                <w:sz w:val="18"/>
                <w:szCs w:val="18"/>
              </w:rPr>
              <w:t>目标2：通过开展不少于160次农产品质量安全定量检测工作，充分发挥好农产品质量安全监测的作用，及时发现我县农产品中存在的质量安全问题和风险隐患，以监测促监管、促生产，不断提升我县农产品质量安全水平。</w:t>
            </w:r>
          </w:p>
        </w:tc>
      </w:tr>
      <w:tr w14:paraId="42AB083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7286994A">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600" w:type="dxa"/>
            <w:tcBorders>
              <w:top w:val="nil"/>
              <w:left w:val="nil"/>
              <w:bottom w:val="single" w:color="auto" w:sz="4" w:space="0"/>
              <w:right w:val="single" w:color="auto" w:sz="4" w:space="0"/>
            </w:tcBorders>
            <w:shd w:val="clear" w:color="auto" w:fill="auto"/>
            <w:vAlign w:val="center"/>
          </w:tcPr>
          <w:p w14:paraId="30B39DB3">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160" w:type="dxa"/>
            <w:tcBorders>
              <w:top w:val="nil"/>
              <w:left w:val="nil"/>
              <w:bottom w:val="single" w:color="auto" w:sz="4" w:space="0"/>
              <w:right w:val="single" w:color="auto" w:sz="4" w:space="0"/>
            </w:tcBorders>
            <w:shd w:val="clear" w:color="auto" w:fill="auto"/>
            <w:vAlign w:val="center"/>
          </w:tcPr>
          <w:p w14:paraId="75B5B291">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56905D02">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7B4D0B23">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5B12FC1">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0981EAA4">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167" w:type="dxa"/>
            <w:tcBorders>
              <w:top w:val="nil"/>
              <w:left w:val="nil"/>
              <w:bottom w:val="single" w:color="auto" w:sz="4" w:space="0"/>
              <w:right w:val="single" w:color="auto" w:sz="4" w:space="0"/>
            </w:tcBorders>
            <w:shd w:val="clear" w:color="auto" w:fill="auto"/>
            <w:vAlign w:val="center"/>
          </w:tcPr>
          <w:p w14:paraId="58133BCA">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53" w:type="dxa"/>
            <w:tcBorders>
              <w:top w:val="nil"/>
              <w:left w:val="nil"/>
              <w:bottom w:val="single" w:color="auto" w:sz="4" w:space="0"/>
              <w:right w:val="single" w:color="auto" w:sz="4" w:space="0"/>
            </w:tcBorders>
            <w:shd w:val="clear" w:color="auto" w:fill="auto"/>
            <w:vAlign w:val="center"/>
          </w:tcPr>
          <w:p w14:paraId="74E9A6A5">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0450F165">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66724FC">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600" w:type="dxa"/>
            <w:vMerge w:val="restart"/>
            <w:tcBorders>
              <w:top w:val="nil"/>
              <w:left w:val="single" w:color="auto" w:sz="4" w:space="0"/>
              <w:bottom w:val="single" w:color="000000" w:sz="4" w:space="0"/>
              <w:right w:val="single" w:color="auto" w:sz="4" w:space="0"/>
            </w:tcBorders>
            <w:shd w:val="clear" w:color="auto" w:fill="auto"/>
            <w:vAlign w:val="center"/>
          </w:tcPr>
          <w:p w14:paraId="2E02ACD1">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160" w:type="dxa"/>
            <w:tcBorders>
              <w:top w:val="nil"/>
              <w:left w:val="nil"/>
              <w:bottom w:val="nil"/>
              <w:right w:val="nil"/>
            </w:tcBorders>
            <w:shd w:val="clear" w:color="auto" w:fill="auto"/>
            <w:noWrap/>
            <w:vAlign w:val="center"/>
          </w:tcPr>
          <w:p w14:paraId="37AC9C87">
            <w:pPr>
              <w:widowControl/>
              <w:jc w:val="center"/>
              <w:rPr>
                <w:rFonts w:ascii="宋体" w:hAnsi="宋体" w:cs="宋体"/>
                <w:kern w:val="0"/>
                <w:sz w:val="18"/>
                <w:szCs w:val="18"/>
              </w:rPr>
            </w:pPr>
            <w:r>
              <w:rPr>
                <w:rFonts w:hint="eastAsia" w:ascii="宋体" w:hAnsi="宋体" w:cs="宋体"/>
                <w:kern w:val="0"/>
                <w:sz w:val="18"/>
                <w:szCs w:val="18"/>
              </w:rPr>
              <w:t>培训新检测项目数</w:t>
            </w:r>
          </w:p>
        </w:tc>
        <w:tc>
          <w:tcPr>
            <w:tcW w:w="1060" w:type="dxa"/>
            <w:tcBorders>
              <w:top w:val="nil"/>
              <w:left w:val="single" w:color="auto" w:sz="4" w:space="0"/>
              <w:bottom w:val="single" w:color="auto" w:sz="4" w:space="0"/>
              <w:right w:val="single" w:color="auto" w:sz="4" w:space="0"/>
            </w:tcBorders>
            <w:shd w:val="clear" w:color="auto" w:fill="auto"/>
            <w:vAlign w:val="center"/>
          </w:tcPr>
          <w:p w14:paraId="73FDAF45">
            <w:pPr>
              <w:widowControl/>
              <w:jc w:val="center"/>
              <w:rPr>
                <w:rFonts w:ascii="宋体" w:hAnsi="宋体" w:cs="宋体"/>
                <w:kern w:val="0"/>
                <w:sz w:val="18"/>
                <w:szCs w:val="18"/>
              </w:rPr>
            </w:pPr>
            <w:r>
              <w:rPr>
                <w:rFonts w:hint="eastAsia" w:ascii="宋体" w:hAnsi="宋体" w:cs="宋体"/>
                <w:kern w:val="0"/>
                <w:sz w:val="18"/>
                <w:szCs w:val="18"/>
              </w:rPr>
              <w:t>=40项</w:t>
            </w:r>
          </w:p>
        </w:tc>
        <w:tc>
          <w:tcPr>
            <w:tcW w:w="1100" w:type="dxa"/>
            <w:tcBorders>
              <w:top w:val="nil"/>
              <w:left w:val="nil"/>
              <w:bottom w:val="single" w:color="auto" w:sz="4" w:space="0"/>
              <w:right w:val="single" w:color="auto" w:sz="4" w:space="0"/>
            </w:tcBorders>
            <w:shd w:val="clear" w:color="auto" w:fill="auto"/>
            <w:vAlign w:val="center"/>
          </w:tcPr>
          <w:p w14:paraId="6639EE2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772A416">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40DD03C">
            <w:pPr>
              <w:widowControl/>
              <w:jc w:val="center"/>
              <w:rPr>
                <w:rFonts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00FA6B6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21F6636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66472D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0494F6D">
            <w:pPr>
              <w:widowControl/>
              <w:jc w:val="center"/>
              <w:rPr>
                <w:rFonts w:ascii="宋体" w:hAnsi="宋体" w:cs="宋体"/>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14:paraId="0778CC60">
            <w:pPr>
              <w:widowControl/>
              <w:jc w:val="center"/>
              <w:rPr>
                <w:rFonts w:ascii="宋体" w:hAnsi="宋体" w:cs="宋体"/>
                <w:kern w:val="0"/>
                <w:sz w:val="18"/>
                <w:szCs w:val="18"/>
              </w:rPr>
            </w:pPr>
          </w:p>
        </w:tc>
        <w:tc>
          <w:tcPr>
            <w:tcW w:w="2160" w:type="dxa"/>
            <w:tcBorders>
              <w:top w:val="single" w:color="auto" w:sz="4" w:space="0"/>
              <w:left w:val="nil"/>
              <w:bottom w:val="single" w:color="auto" w:sz="4" w:space="0"/>
              <w:right w:val="single" w:color="auto" w:sz="4" w:space="0"/>
            </w:tcBorders>
            <w:shd w:val="clear" w:color="auto" w:fill="auto"/>
            <w:noWrap/>
            <w:vAlign w:val="center"/>
          </w:tcPr>
          <w:p w14:paraId="40452A72">
            <w:pPr>
              <w:widowControl/>
              <w:jc w:val="center"/>
              <w:rPr>
                <w:rFonts w:ascii="宋体" w:hAnsi="宋体" w:cs="宋体"/>
                <w:kern w:val="0"/>
                <w:sz w:val="18"/>
                <w:szCs w:val="18"/>
              </w:rPr>
            </w:pPr>
            <w:r>
              <w:rPr>
                <w:rFonts w:hint="eastAsia" w:ascii="宋体" w:hAnsi="宋体" w:cs="宋体"/>
                <w:kern w:val="0"/>
                <w:sz w:val="18"/>
                <w:szCs w:val="18"/>
              </w:rPr>
              <w:t>检测技术培训人数</w:t>
            </w:r>
          </w:p>
        </w:tc>
        <w:tc>
          <w:tcPr>
            <w:tcW w:w="1060" w:type="dxa"/>
            <w:tcBorders>
              <w:top w:val="nil"/>
              <w:left w:val="nil"/>
              <w:bottom w:val="single" w:color="auto" w:sz="4" w:space="0"/>
              <w:right w:val="single" w:color="auto" w:sz="4" w:space="0"/>
            </w:tcBorders>
            <w:shd w:val="clear" w:color="auto" w:fill="auto"/>
            <w:vAlign w:val="center"/>
          </w:tcPr>
          <w:p w14:paraId="387A3603">
            <w:pPr>
              <w:widowControl/>
              <w:jc w:val="center"/>
              <w:rPr>
                <w:rFonts w:ascii="宋体" w:hAnsi="宋体" w:cs="宋体"/>
                <w:kern w:val="0"/>
                <w:sz w:val="18"/>
                <w:szCs w:val="18"/>
              </w:rPr>
            </w:pPr>
            <w:r>
              <w:rPr>
                <w:rFonts w:hint="eastAsia" w:ascii="宋体" w:hAnsi="宋体" w:cs="宋体"/>
                <w:kern w:val="0"/>
                <w:sz w:val="18"/>
                <w:szCs w:val="18"/>
              </w:rPr>
              <w:t>=8人</w:t>
            </w:r>
          </w:p>
        </w:tc>
        <w:tc>
          <w:tcPr>
            <w:tcW w:w="1100" w:type="dxa"/>
            <w:tcBorders>
              <w:top w:val="nil"/>
              <w:left w:val="nil"/>
              <w:bottom w:val="single" w:color="auto" w:sz="4" w:space="0"/>
              <w:right w:val="single" w:color="auto" w:sz="4" w:space="0"/>
            </w:tcBorders>
            <w:shd w:val="clear" w:color="auto" w:fill="auto"/>
            <w:vAlign w:val="center"/>
          </w:tcPr>
          <w:p w14:paraId="4376E41C">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319E9E7">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42F13B1">
            <w:pPr>
              <w:widowControl/>
              <w:jc w:val="center"/>
              <w:rPr>
                <w:rFonts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2D133FCC">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56834E6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37491C4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6970B6E">
            <w:pPr>
              <w:widowControl/>
              <w:jc w:val="center"/>
              <w:rPr>
                <w:rFonts w:ascii="宋体" w:hAnsi="宋体" w:cs="宋体"/>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14:paraId="7B9E6CEC">
            <w:pPr>
              <w:widowControl/>
              <w:jc w:val="center"/>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noWrap/>
            <w:vAlign w:val="center"/>
          </w:tcPr>
          <w:p w14:paraId="07C5A481">
            <w:pPr>
              <w:widowControl/>
              <w:jc w:val="center"/>
              <w:rPr>
                <w:rFonts w:ascii="宋体" w:hAnsi="宋体" w:cs="宋体"/>
                <w:kern w:val="0"/>
                <w:sz w:val="18"/>
                <w:szCs w:val="18"/>
              </w:rPr>
            </w:pPr>
            <w:r>
              <w:rPr>
                <w:rFonts w:hint="eastAsia" w:ascii="宋体" w:hAnsi="宋体" w:cs="宋体"/>
                <w:kern w:val="0"/>
                <w:sz w:val="18"/>
                <w:szCs w:val="18"/>
              </w:rPr>
              <w:t>检测技术培训次数</w:t>
            </w:r>
          </w:p>
        </w:tc>
        <w:tc>
          <w:tcPr>
            <w:tcW w:w="1060" w:type="dxa"/>
            <w:tcBorders>
              <w:top w:val="nil"/>
              <w:left w:val="nil"/>
              <w:bottom w:val="single" w:color="auto" w:sz="4" w:space="0"/>
              <w:right w:val="single" w:color="auto" w:sz="4" w:space="0"/>
            </w:tcBorders>
            <w:shd w:val="clear" w:color="auto" w:fill="auto"/>
            <w:vAlign w:val="center"/>
          </w:tcPr>
          <w:p w14:paraId="4444ABA0">
            <w:pPr>
              <w:widowControl/>
              <w:jc w:val="center"/>
              <w:rPr>
                <w:rFonts w:ascii="宋体" w:hAnsi="宋体" w:cs="宋体"/>
                <w:kern w:val="0"/>
                <w:sz w:val="18"/>
                <w:szCs w:val="18"/>
              </w:rPr>
            </w:pPr>
            <w:r>
              <w:rPr>
                <w:rFonts w:hint="eastAsia" w:ascii="宋体" w:hAnsi="宋体" w:cs="宋体"/>
                <w:kern w:val="0"/>
                <w:sz w:val="18"/>
                <w:szCs w:val="18"/>
              </w:rPr>
              <w:t>≥16次</w:t>
            </w:r>
          </w:p>
        </w:tc>
        <w:tc>
          <w:tcPr>
            <w:tcW w:w="1100" w:type="dxa"/>
            <w:tcBorders>
              <w:top w:val="nil"/>
              <w:left w:val="nil"/>
              <w:bottom w:val="single" w:color="auto" w:sz="4" w:space="0"/>
              <w:right w:val="single" w:color="auto" w:sz="4" w:space="0"/>
            </w:tcBorders>
            <w:shd w:val="clear" w:color="auto" w:fill="auto"/>
            <w:vAlign w:val="center"/>
          </w:tcPr>
          <w:p w14:paraId="1978ECE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F24E9E1">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62D2AAA">
            <w:pPr>
              <w:widowControl/>
              <w:jc w:val="center"/>
              <w:rPr>
                <w:rFonts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1DCA920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7F4FE675">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15CB0BF">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ACDA5EF">
            <w:pPr>
              <w:widowControl/>
              <w:jc w:val="center"/>
              <w:rPr>
                <w:rFonts w:ascii="宋体" w:hAnsi="宋体" w:cs="宋体"/>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14:paraId="0E637DC5">
            <w:pPr>
              <w:widowControl/>
              <w:jc w:val="center"/>
              <w:rPr>
                <w:rFonts w:ascii="宋体" w:hAnsi="宋体" w:cs="宋体"/>
                <w:kern w:val="0"/>
                <w:sz w:val="18"/>
                <w:szCs w:val="18"/>
              </w:rPr>
            </w:pPr>
          </w:p>
        </w:tc>
        <w:tc>
          <w:tcPr>
            <w:tcW w:w="2160" w:type="dxa"/>
            <w:tcBorders>
              <w:top w:val="nil"/>
              <w:left w:val="nil"/>
              <w:bottom w:val="nil"/>
              <w:right w:val="nil"/>
            </w:tcBorders>
            <w:shd w:val="clear" w:color="auto" w:fill="auto"/>
            <w:vAlign w:val="center"/>
          </w:tcPr>
          <w:p w14:paraId="19DCAE09">
            <w:pPr>
              <w:widowControl/>
              <w:jc w:val="center"/>
              <w:rPr>
                <w:rFonts w:ascii="宋体" w:hAnsi="宋体" w:cs="宋体"/>
                <w:kern w:val="0"/>
                <w:sz w:val="18"/>
                <w:szCs w:val="18"/>
              </w:rPr>
            </w:pPr>
            <w:r>
              <w:rPr>
                <w:rFonts w:hint="eastAsia" w:ascii="宋体" w:hAnsi="宋体" w:cs="宋体"/>
                <w:kern w:val="0"/>
                <w:sz w:val="18"/>
                <w:szCs w:val="18"/>
              </w:rPr>
              <w:t>农产品质量安全定量检测批次</w:t>
            </w:r>
          </w:p>
        </w:tc>
        <w:tc>
          <w:tcPr>
            <w:tcW w:w="1060" w:type="dxa"/>
            <w:tcBorders>
              <w:top w:val="nil"/>
              <w:left w:val="single" w:color="auto" w:sz="4" w:space="0"/>
              <w:bottom w:val="single" w:color="auto" w:sz="4" w:space="0"/>
              <w:right w:val="single" w:color="auto" w:sz="4" w:space="0"/>
            </w:tcBorders>
            <w:shd w:val="clear" w:color="auto" w:fill="auto"/>
            <w:vAlign w:val="center"/>
          </w:tcPr>
          <w:p w14:paraId="420D3CFA">
            <w:pPr>
              <w:widowControl/>
              <w:jc w:val="center"/>
              <w:rPr>
                <w:rFonts w:ascii="宋体" w:hAnsi="宋体" w:cs="宋体"/>
                <w:kern w:val="0"/>
                <w:sz w:val="18"/>
                <w:szCs w:val="18"/>
              </w:rPr>
            </w:pPr>
            <w:r>
              <w:rPr>
                <w:rFonts w:hint="eastAsia" w:ascii="宋体" w:hAnsi="宋体" w:cs="宋体"/>
                <w:kern w:val="0"/>
                <w:sz w:val="18"/>
                <w:szCs w:val="18"/>
              </w:rPr>
              <w:t>≥160批次</w:t>
            </w:r>
          </w:p>
        </w:tc>
        <w:tc>
          <w:tcPr>
            <w:tcW w:w="1100" w:type="dxa"/>
            <w:tcBorders>
              <w:top w:val="nil"/>
              <w:left w:val="nil"/>
              <w:bottom w:val="single" w:color="auto" w:sz="4" w:space="0"/>
              <w:right w:val="single" w:color="auto" w:sz="4" w:space="0"/>
            </w:tcBorders>
            <w:shd w:val="clear" w:color="auto" w:fill="auto"/>
            <w:vAlign w:val="center"/>
          </w:tcPr>
          <w:p w14:paraId="10E91505">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8D81E42">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60DA1B7">
            <w:pPr>
              <w:widowControl/>
              <w:jc w:val="center"/>
              <w:rPr>
                <w:rFonts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0401DE3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56B6E42F">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15E532A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BF568C7">
            <w:pPr>
              <w:widowControl/>
              <w:jc w:val="center"/>
              <w:rPr>
                <w:rFonts w:ascii="宋体" w:hAnsi="宋体" w:cs="宋体"/>
                <w:kern w:val="0"/>
                <w:sz w:val="18"/>
                <w:szCs w:val="18"/>
              </w:rPr>
            </w:pPr>
          </w:p>
        </w:tc>
        <w:tc>
          <w:tcPr>
            <w:tcW w:w="1600" w:type="dxa"/>
            <w:vMerge w:val="restart"/>
            <w:tcBorders>
              <w:top w:val="nil"/>
              <w:left w:val="single" w:color="auto" w:sz="4" w:space="0"/>
              <w:bottom w:val="nil"/>
              <w:right w:val="single" w:color="auto" w:sz="4" w:space="0"/>
            </w:tcBorders>
            <w:shd w:val="clear" w:color="auto" w:fill="auto"/>
            <w:vAlign w:val="center"/>
          </w:tcPr>
          <w:p w14:paraId="30C16885">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160" w:type="dxa"/>
            <w:tcBorders>
              <w:top w:val="single" w:color="auto" w:sz="4" w:space="0"/>
              <w:left w:val="nil"/>
              <w:bottom w:val="single" w:color="auto" w:sz="4" w:space="0"/>
              <w:right w:val="single" w:color="auto" w:sz="4" w:space="0"/>
            </w:tcBorders>
            <w:shd w:val="clear" w:color="auto" w:fill="auto"/>
            <w:vAlign w:val="center"/>
          </w:tcPr>
          <w:p w14:paraId="06D38213">
            <w:pPr>
              <w:widowControl/>
              <w:jc w:val="center"/>
              <w:rPr>
                <w:rFonts w:ascii="宋体" w:hAnsi="宋体" w:cs="宋体"/>
                <w:kern w:val="0"/>
                <w:sz w:val="18"/>
                <w:szCs w:val="18"/>
              </w:rPr>
            </w:pPr>
            <w:r>
              <w:rPr>
                <w:rFonts w:hint="eastAsia" w:ascii="宋体" w:hAnsi="宋体" w:cs="宋体"/>
                <w:kern w:val="0"/>
                <w:sz w:val="18"/>
                <w:szCs w:val="18"/>
              </w:rPr>
              <w:t>培训出勤率</w:t>
            </w:r>
          </w:p>
        </w:tc>
        <w:tc>
          <w:tcPr>
            <w:tcW w:w="1060" w:type="dxa"/>
            <w:tcBorders>
              <w:top w:val="nil"/>
              <w:left w:val="nil"/>
              <w:bottom w:val="single" w:color="auto" w:sz="4" w:space="0"/>
              <w:right w:val="single" w:color="auto" w:sz="4" w:space="0"/>
            </w:tcBorders>
            <w:shd w:val="clear" w:color="auto" w:fill="auto"/>
            <w:vAlign w:val="center"/>
          </w:tcPr>
          <w:p w14:paraId="7B31B883">
            <w:pPr>
              <w:widowControl/>
              <w:jc w:val="center"/>
              <w:rPr>
                <w:rFonts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3D8080D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5DB6657">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CF1CDDA">
            <w:pPr>
              <w:widowControl/>
              <w:jc w:val="center"/>
              <w:rPr>
                <w:rFonts w:ascii="宋体" w:hAnsi="宋体" w:cs="宋体"/>
                <w:kern w:val="0"/>
                <w:sz w:val="18"/>
                <w:szCs w:val="18"/>
              </w:rPr>
            </w:pPr>
            <w:r>
              <w:rPr>
                <w:rFonts w:hint="eastAsia" w:ascii="宋体" w:hAnsi="宋体" w:cs="宋体"/>
                <w:kern w:val="0"/>
                <w:sz w:val="18"/>
                <w:szCs w:val="18"/>
              </w:rPr>
              <w:t>5</w:t>
            </w:r>
          </w:p>
        </w:tc>
        <w:tc>
          <w:tcPr>
            <w:tcW w:w="1167" w:type="dxa"/>
            <w:tcBorders>
              <w:top w:val="nil"/>
              <w:left w:val="nil"/>
              <w:bottom w:val="single" w:color="auto" w:sz="4" w:space="0"/>
              <w:right w:val="single" w:color="auto" w:sz="4" w:space="0"/>
            </w:tcBorders>
            <w:shd w:val="clear" w:color="auto" w:fill="auto"/>
            <w:vAlign w:val="center"/>
          </w:tcPr>
          <w:p w14:paraId="73731183">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2073CF52">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F3FC2E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4D56E3D">
            <w:pPr>
              <w:widowControl/>
              <w:jc w:val="center"/>
              <w:rPr>
                <w:rFonts w:ascii="宋体" w:hAnsi="宋体" w:cs="宋体"/>
                <w:kern w:val="0"/>
                <w:sz w:val="18"/>
                <w:szCs w:val="18"/>
              </w:rPr>
            </w:pPr>
          </w:p>
        </w:tc>
        <w:tc>
          <w:tcPr>
            <w:tcW w:w="1600" w:type="dxa"/>
            <w:vMerge w:val="continue"/>
            <w:tcBorders>
              <w:top w:val="nil"/>
              <w:left w:val="single" w:color="auto" w:sz="4" w:space="0"/>
              <w:bottom w:val="nil"/>
              <w:right w:val="single" w:color="auto" w:sz="4" w:space="0"/>
            </w:tcBorders>
            <w:vAlign w:val="center"/>
          </w:tcPr>
          <w:p w14:paraId="5AF2E2C4">
            <w:pPr>
              <w:widowControl/>
              <w:jc w:val="center"/>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32F2536B">
            <w:pPr>
              <w:widowControl/>
              <w:jc w:val="center"/>
              <w:rPr>
                <w:rFonts w:ascii="宋体" w:hAnsi="宋体" w:cs="宋体"/>
                <w:kern w:val="0"/>
                <w:sz w:val="18"/>
                <w:szCs w:val="18"/>
              </w:rPr>
            </w:pPr>
            <w:r>
              <w:rPr>
                <w:rFonts w:hint="eastAsia" w:ascii="宋体" w:hAnsi="宋体" w:cs="宋体"/>
                <w:kern w:val="0"/>
                <w:sz w:val="18"/>
                <w:szCs w:val="18"/>
              </w:rPr>
              <w:t>农产品质量安全定量检测合格率</w:t>
            </w:r>
          </w:p>
        </w:tc>
        <w:tc>
          <w:tcPr>
            <w:tcW w:w="1060" w:type="dxa"/>
            <w:tcBorders>
              <w:top w:val="nil"/>
              <w:left w:val="nil"/>
              <w:bottom w:val="single" w:color="auto" w:sz="4" w:space="0"/>
              <w:right w:val="single" w:color="auto" w:sz="4" w:space="0"/>
            </w:tcBorders>
            <w:shd w:val="clear" w:color="auto" w:fill="auto"/>
            <w:vAlign w:val="center"/>
          </w:tcPr>
          <w:p w14:paraId="1576FE06">
            <w:pPr>
              <w:widowControl/>
              <w:jc w:val="center"/>
              <w:rPr>
                <w:rFonts w:ascii="宋体" w:hAnsi="宋体" w:cs="宋体"/>
                <w:kern w:val="0"/>
                <w:sz w:val="18"/>
                <w:szCs w:val="18"/>
              </w:rPr>
            </w:pPr>
            <w:r>
              <w:rPr>
                <w:rFonts w:hint="eastAsia" w:ascii="宋体" w:hAnsi="宋体" w:cs="宋体"/>
                <w:kern w:val="0"/>
                <w:sz w:val="18"/>
                <w:szCs w:val="18"/>
              </w:rPr>
              <w:t>≥98%</w:t>
            </w:r>
          </w:p>
        </w:tc>
        <w:tc>
          <w:tcPr>
            <w:tcW w:w="1100" w:type="dxa"/>
            <w:tcBorders>
              <w:top w:val="nil"/>
              <w:left w:val="nil"/>
              <w:bottom w:val="single" w:color="auto" w:sz="4" w:space="0"/>
              <w:right w:val="single" w:color="auto" w:sz="4" w:space="0"/>
            </w:tcBorders>
            <w:shd w:val="clear" w:color="auto" w:fill="auto"/>
            <w:vAlign w:val="center"/>
          </w:tcPr>
          <w:p w14:paraId="10FBF0F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C5803D5">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797BC86">
            <w:pPr>
              <w:widowControl/>
              <w:jc w:val="center"/>
              <w:rPr>
                <w:rFonts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232838B9">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5914D51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049E96B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C25C355">
            <w:pPr>
              <w:widowControl/>
              <w:jc w:val="center"/>
              <w:rPr>
                <w:rFonts w:ascii="宋体" w:hAnsi="宋体" w:cs="宋体"/>
                <w:kern w:val="0"/>
                <w:sz w:val="18"/>
                <w:szCs w:val="18"/>
              </w:rPr>
            </w:pPr>
          </w:p>
        </w:tc>
        <w:tc>
          <w:tcPr>
            <w:tcW w:w="1600" w:type="dxa"/>
            <w:tcBorders>
              <w:top w:val="single" w:color="auto" w:sz="4" w:space="0"/>
              <w:left w:val="nil"/>
              <w:bottom w:val="single" w:color="auto" w:sz="4" w:space="0"/>
              <w:right w:val="single" w:color="auto" w:sz="4" w:space="0"/>
            </w:tcBorders>
            <w:shd w:val="clear" w:color="auto" w:fill="auto"/>
            <w:vAlign w:val="center"/>
          </w:tcPr>
          <w:p w14:paraId="6FC3676C">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160" w:type="dxa"/>
            <w:tcBorders>
              <w:top w:val="nil"/>
              <w:left w:val="nil"/>
              <w:bottom w:val="single" w:color="auto" w:sz="4" w:space="0"/>
              <w:right w:val="single" w:color="auto" w:sz="4" w:space="0"/>
            </w:tcBorders>
            <w:shd w:val="clear" w:color="auto" w:fill="auto"/>
            <w:noWrap/>
            <w:vAlign w:val="center"/>
          </w:tcPr>
          <w:p w14:paraId="36638861">
            <w:pPr>
              <w:widowControl/>
              <w:jc w:val="center"/>
              <w:rPr>
                <w:rFonts w:ascii="宋体" w:hAnsi="宋体" w:cs="宋体"/>
                <w:color w:val="000000"/>
                <w:kern w:val="0"/>
                <w:sz w:val="18"/>
                <w:szCs w:val="18"/>
              </w:rPr>
            </w:pPr>
            <w:r>
              <w:rPr>
                <w:rFonts w:hint="eastAsia" w:ascii="宋体" w:hAnsi="宋体" w:cs="宋体"/>
                <w:color w:val="000000"/>
                <w:kern w:val="0"/>
                <w:sz w:val="18"/>
                <w:szCs w:val="18"/>
              </w:rPr>
              <w:t>定量检测按时完成率</w:t>
            </w:r>
          </w:p>
        </w:tc>
        <w:tc>
          <w:tcPr>
            <w:tcW w:w="1060" w:type="dxa"/>
            <w:tcBorders>
              <w:top w:val="nil"/>
              <w:left w:val="nil"/>
              <w:bottom w:val="single" w:color="auto" w:sz="4" w:space="0"/>
              <w:right w:val="single" w:color="auto" w:sz="4" w:space="0"/>
            </w:tcBorders>
            <w:shd w:val="clear" w:color="auto" w:fill="auto"/>
            <w:vAlign w:val="center"/>
          </w:tcPr>
          <w:p w14:paraId="2373CBAE">
            <w:pPr>
              <w:widowControl/>
              <w:jc w:val="center"/>
              <w:rPr>
                <w:rFonts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C598EE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2CC12B5">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9F6549C">
            <w:pPr>
              <w:widowControl/>
              <w:jc w:val="center"/>
              <w:rPr>
                <w:rFonts w:ascii="宋体" w:hAnsi="宋体" w:cs="宋体"/>
                <w:kern w:val="0"/>
                <w:sz w:val="18"/>
                <w:szCs w:val="18"/>
              </w:rPr>
            </w:pPr>
            <w:r>
              <w:rPr>
                <w:rFonts w:hint="eastAsia" w:ascii="宋体" w:hAnsi="宋体" w:cs="宋体"/>
                <w:kern w:val="0"/>
                <w:sz w:val="18"/>
                <w:szCs w:val="18"/>
              </w:rPr>
              <w:t>5</w:t>
            </w:r>
          </w:p>
        </w:tc>
        <w:tc>
          <w:tcPr>
            <w:tcW w:w="1167" w:type="dxa"/>
            <w:tcBorders>
              <w:top w:val="nil"/>
              <w:left w:val="nil"/>
              <w:bottom w:val="single" w:color="auto" w:sz="4" w:space="0"/>
              <w:right w:val="single" w:color="auto" w:sz="4" w:space="0"/>
            </w:tcBorders>
            <w:shd w:val="clear" w:color="auto" w:fill="auto"/>
            <w:vAlign w:val="center"/>
          </w:tcPr>
          <w:p w14:paraId="2A18E0FB">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177BD4C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C1AF1B3">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30965DD">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600" w:type="dxa"/>
            <w:vMerge w:val="restart"/>
            <w:tcBorders>
              <w:top w:val="nil"/>
              <w:left w:val="single" w:color="auto" w:sz="4" w:space="0"/>
              <w:bottom w:val="nil"/>
              <w:right w:val="single" w:color="auto" w:sz="4" w:space="0"/>
            </w:tcBorders>
            <w:shd w:val="clear" w:color="auto" w:fill="auto"/>
            <w:vAlign w:val="center"/>
          </w:tcPr>
          <w:p w14:paraId="2A95B8A3">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160" w:type="dxa"/>
            <w:tcBorders>
              <w:top w:val="nil"/>
              <w:left w:val="nil"/>
              <w:bottom w:val="single" w:color="auto" w:sz="4" w:space="0"/>
              <w:right w:val="single" w:color="auto" w:sz="4" w:space="0"/>
            </w:tcBorders>
            <w:shd w:val="clear" w:color="000000" w:fill="FFFFFF"/>
            <w:vAlign w:val="center"/>
          </w:tcPr>
          <w:p w14:paraId="4CD90787">
            <w:pPr>
              <w:widowControl/>
              <w:jc w:val="center"/>
              <w:rPr>
                <w:rFonts w:ascii="宋体" w:hAnsi="宋体" w:cs="宋体"/>
                <w:kern w:val="0"/>
                <w:sz w:val="18"/>
                <w:szCs w:val="18"/>
              </w:rPr>
            </w:pPr>
            <w:r>
              <w:rPr>
                <w:rFonts w:hint="eastAsia" w:ascii="宋体" w:hAnsi="宋体" w:cs="宋体"/>
                <w:kern w:val="0"/>
                <w:sz w:val="18"/>
                <w:szCs w:val="18"/>
              </w:rPr>
              <w:t>检测能力提升培训费支出</w:t>
            </w:r>
          </w:p>
        </w:tc>
        <w:tc>
          <w:tcPr>
            <w:tcW w:w="1060" w:type="dxa"/>
            <w:tcBorders>
              <w:top w:val="nil"/>
              <w:left w:val="nil"/>
              <w:bottom w:val="single" w:color="auto" w:sz="4" w:space="0"/>
              <w:right w:val="single" w:color="auto" w:sz="4" w:space="0"/>
            </w:tcBorders>
            <w:shd w:val="clear" w:color="auto" w:fill="auto"/>
            <w:vAlign w:val="center"/>
          </w:tcPr>
          <w:p w14:paraId="3D02965E">
            <w:pPr>
              <w:widowControl/>
              <w:jc w:val="center"/>
              <w:rPr>
                <w:rFonts w:ascii="宋体" w:hAnsi="宋体" w:cs="宋体"/>
                <w:kern w:val="0"/>
                <w:sz w:val="18"/>
                <w:szCs w:val="18"/>
              </w:rPr>
            </w:pPr>
            <w:r>
              <w:rPr>
                <w:rFonts w:hint="eastAsia" w:ascii="宋体" w:hAnsi="宋体" w:cs="宋体"/>
                <w:kern w:val="0"/>
                <w:sz w:val="18"/>
                <w:szCs w:val="18"/>
              </w:rPr>
              <w:t>≤20万元</w:t>
            </w:r>
          </w:p>
        </w:tc>
        <w:tc>
          <w:tcPr>
            <w:tcW w:w="1100" w:type="dxa"/>
            <w:tcBorders>
              <w:top w:val="nil"/>
              <w:left w:val="nil"/>
              <w:bottom w:val="single" w:color="auto" w:sz="4" w:space="0"/>
              <w:right w:val="single" w:color="auto" w:sz="4" w:space="0"/>
            </w:tcBorders>
            <w:shd w:val="clear" w:color="auto" w:fill="auto"/>
            <w:vAlign w:val="center"/>
          </w:tcPr>
          <w:p w14:paraId="274F6333">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B9D6735">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08D2143">
            <w:pPr>
              <w:widowControl/>
              <w:jc w:val="center"/>
              <w:rPr>
                <w:rFonts w:ascii="宋体" w:hAnsi="宋体" w:cs="宋体"/>
                <w:kern w:val="0"/>
                <w:sz w:val="18"/>
                <w:szCs w:val="18"/>
              </w:rPr>
            </w:pPr>
            <w:r>
              <w:rPr>
                <w:rFonts w:hint="eastAsia" w:ascii="宋体" w:hAnsi="宋体" w:cs="宋体"/>
                <w:kern w:val="0"/>
                <w:sz w:val="18"/>
                <w:szCs w:val="18"/>
              </w:rPr>
              <w:t>10</w:t>
            </w:r>
          </w:p>
        </w:tc>
        <w:tc>
          <w:tcPr>
            <w:tcW w:w="1167" w:type="dxa"/>
            <w:tcBorders>
              <w:top w:val="nil"/>
              <w:left w:val="nil"/>
              <w:bottom w:val="single" w:color="auto" w:sz="4" w:space="0"/>
              <w:right w:val="single" w:color="auto" w:sz="4" w:space="0"/>
            </w:tcBorders>
            <w:shd w:val="clear" w:color="auto" w:fill="auto"/>
            <w:vAlign w:val="center"/>
          </w:tcPr>
          <w:p w14:paraId="5141EC5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6914C01C">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5FF3B32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0B73FB7">
            <w:pPr>
              <w:widowControl/>
              <w:jc w:val="center"/>
              <w:rPr>
                <w:rFonts w:ascii="宋体" w:hAnsi="宋体" w:cs="宋体"/>
                <w:kern w:val="0"/>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14:paraId="6114013B">
            <w:pPr>
              <w:widowControl/>
              <w:jc w:val="center"/>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578025A6">
            <w:pPr>
              <w:widowControl/>
              <w:jc w:val="center"/>
              <w:rPr>
                <w:rFonts w:ascii="宋体" w:hAnsi="宋体" w:cs="宋体"/>
                <w:kern w:val="0"/>
                <w:sz w:val="18"/>
                <w:szCs w:val="18"/>
              </w:rPr>
            </w:pPr>
            <w:r>
              <w:rPr>
                <w:rFonts w:hint="eastAsia" w:ascii="宋体" w:hAnsi="宋体" w:cs="宋体"/>
                <w:kern w:val="0"/>
                <w:sz w:val="18"/>
                <w:szCs w:val="18"/>
              </w:rPr>
              <w:t>农产品质量安全检测费支出</w:t>
            </w:r>
          </w:p>
        </w:tc>
        <w:tc>
          <w:tcPr>
            <w:tcW w:w="1060" w:type="dxa"/>
            <w:tcBorders>
              <w:top w:val="nil"/>
              <w:left w:val="nil"/>
              <w:bottom w:val="single" w:color="auto" w:sz="4" w:space="0"/>
              <w:right w:val="single" w:color="auto" w:sz="4" w:space="0"/>
            </w:tcBorders>
            <w:shd w:val="clear" w:color="auto" w:fill="auto"/>
            <w:vAlign w:val="center"/>
          </w:tcPr>
          <w:p w14:paraId="6A313CC0">
            <w:pPr>
              <w:widowControl/>
              <w:jc w:val="center"/>
              <w:rPr>
                <w:rFonts w:ascii="宋体" w:hAnsi="宋体" w:cs="宋体"/>
                <w:kern w:val="0"/>
                <w:sz w:val="18"/>
                <w:szCs w:val="18"/>
              </w:rPr>
            </w:pPr>
            <w:r>
              <w:rPr>
                <w:rFonts w:hint="eastAsia" w:ascii="宋体" w:hAnsi="宋体" w:cs="宋体"/>
                <w:kern w:val="0"/>
                <w:sz w:val="18"/>
                <w:szCs w:val="18"/>
              </w:rPr>
              <w:t>≤7万元</w:t>
            </w:r>
          </w:p>
        </w:tc>
        <w:tc>
          <w:tcPr>
            <w:tcW w:w="1100" w:type="dxa"/>
            <w:tcBorders>
              <w:top w:val="nil"/>
              <w:left w:val="nil"/>
              <w:bottom w:val="single" w:color="auto" w:sz="4" w:space="0"/>
              <w:right w:val="single" w:color="auto" w:sz="4" w:space="0"/>
            </w:tcBorders>
            <w:shd w:val="clear" w:color="auto" w:fill="auto"/>
            <w:vAlign w:val="center"/>
          </w:tcPr>
          <w:p w14:paraId="7DF47DB8">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787F23B">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5649AFA">
            <w:pPr>
              <w:widowControl/>
              <w:jc w:val="center"/>
              <w:rPr>
                <w:rFonts w:ascii="宋体" w:hAnsi="宋体" w:cs="宋体"/>
                <w:kern w:val="0"/>
                <w:sz w:val="18"/>
                <w:szCs w:val="18"/>
              </w:rPr>
            </w:pPr>
            <w:r>
              <w:rPr>
                <w:rFonts w:hint="eastAsia" w:ascii="宋体" w:hAnsi="宋体" w:cs="宋体"/>
                <w:kern w:val="0"/>
                <w:sz w:val="18"/>
                <w:szCs w:val="18"/>
              </w:rPr>
              <w:t>10</w:t>
            </w:r>
          </w:p>
        </w:tc>
        <w:tc>
          <w:tcPr>
            <w:tcW w:w="1167" w:type="dxa"/>
            <w:tcBorders>
              <w:top w:val="nil"/>
              <w:left w:val="nil"/>
              <w:bottom w:val="single" w:color="auto" w:sz="4" w:space="0"/>
              <w:right w:val="single" w:color="auto" w:sz="4" w:space="0"/>
            </w:tcBorders>
            <w:shd w:val="clear" w:color="auto" w:fill="auto"/>
            <w:vAlign w:val="center"/>
          </w:tcPr>
          <w:p w14:paraId="1F9A1E9F">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76957D45">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46FCCE23">
        <w:tblPrEx>
          <w:tblCellMar>
            <w:top w:w="0" w:type="dxa"/>
            <w:left w:w="108" w:type="dxa"/>
            <w:bottom w:w="0" w:type="dxa"/>
            <w:right w:w="108" w:type="dxa"/>
          </w:tblCellMar>
        </w:tblPrEx>
        <w:trPr>
          <w:trHeight w:val="705"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2CDF5F">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821130">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160" w:type="dxa"/>
            <w:tcBorders>
              <w:top w:val="nil"/>
              <w:left w:val="nil"/>
              <w:bottom w:val="single" w:color="auto" w:sz="4" w:space="0"/>
              <w:right w:val="single" w:color="auto" w:sz="4" w:space="0"/>
            </w:tcBorders>
            <w:shd w:val="clear" w:color="auto" w:fill="auto"/>
            <w:vAlign w:val="center"/>
          </w:tcPr>
          <w:p w14:paraId="17DA1177">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提高检验检测能力和技术水平</w:t>
            </w:r>
          </w:p>
        </w:tc>
        <w:tc>
          <w:tcPr>
            <w:tcW w:w="1060" w:type="dxa"/>
            <w:tcBorders>
              <w:top w:val="nil"/>
              <w:left w:val="nil"/>
              <w:bottom w:val="single" w:color="auto" w:sz="4" w:space="0"/>
              <w:right w:val="single" w:color="auto" w:sz="4" w:space="0"/>
            </w:tcBorders>
            <w:shd w:val="clear" w:color="auto" w:fill="auto"/>
            <w:vAlign w:val="center"/>
          </w:tcPr>
          <w:p w14:paraId="23DCD075">
            <w:pPr>
              <w:widowControl/>
              <w:jc w:val="center"/>
              <w:rPr>
                <w:rFonts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6935E441">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38283F4">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10D0886">
            <w:pPr>
              <w:widowControl/>
              <w:jc w:val="center"/>
              <w:rPr>
                <w:rFonts w:ascii="宋体" w:hAnsi="宋体" w:cs="宋体"/>
                <w:kern w:val="0"/>
                <w:sz w:val="18"/>
                <w:szCs w:val="18"/>
              </w:rPr>
            </w:pPr>
            <w:r>
              <w:rPr>
                <w:rFonts w:hint="eastAsia" w:ascii="宋体" w:hAnsi="宋体" w:cs="宋体"/>
                <w:kern w:val="0"/>
                <w:sz w:val="18"/>
                <w:szCs w:val="18"/>
              </w:rPr>
              <w:t>15</w:t>
            </w:r>
          </w:p>
        </w:tc>
        <w:tc>
          <w:tcPr>
            <w:tcW w:w="1167" w:type="dxa"/>
            <w:tcBorders>
              <w:top w:val="nil"/>
              <w:left w:val="nil"/>
              <w:bottom w:val="single" w:color="auto" w:sz="4" w:space="0"/>
              <w:right w:val="single" w:color="auto" w:sz="4" w:space="0"/>
            </w:tcBorders>
            <w:shd w:val="clear" w:color="auto" w:fill="auto"/>
            <w:vAlign w:val="center"/>
          </w:tcPr>
          <w:p w14:paraId="7C0CD132">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953" w:type="dxa"/>
            <w:tcBorders>
              <w:top w:val="nil"/>
              <w:left w:val="nil"/>
              <w:bottom w:val="single" w:color="auto" w:sz="4" w:space="0"/>
              <w:right w:val="single" w:color="auto" w:sz="4" w:space="0"/>
            </w:tcBorders>
            <w:shd w:val="clear" w:color="auto" w:fill="auto"/>
            <w:vAlign w:val="center"/>
          </w:tcPr>
          <w:p w14:paraId="12C2672C">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409C0E3F">
        <w:tblPrEx>
          <w:tblCellMar>
            <w:top w:w="0" w:type="dxa"/>
            <w:left w:w="108" w:type="dxa"/>
            <w:bottom w:w="0" w:type="dxa"/>
            <w:right w:w="108" w:type="dxa"/>
          </w:tblCellMar>
        </w:tblPrEx>
        <w:trPr>
          <w:trHeight w:val="99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B7CF5AB">
            <w:pPr>
              <w:widowControl/>
              <w:jc w:val="center"/>
              <w:rPr>
                <w:rFonts w:ascii="宋体" w:hAnsi="宋体" w:cs="宋体"/>
                <w:kern w:val="0"/>
                <w:sz w:val="18"/>
                <w:szCs w:val="18"/>
              </w:rPr>
            </w:pPr>
          </w:p>
        </w:tc>
        <w:tc>
          <w:tcPr>
            <w:tcW w:w="1600" w:type="dxa"/>
            <w:vMerge w:val="continue"/>
            <w:tcBorders>
              <w:top w:val="single" w:color="auto" w:sz="4" w:space="0"/>
              <w:left w:val="single" w:color="auto" w:sz="4" w:space="0"/>
              <w:bottom w:val="single" w:color="auto" w:sz="4" w:space="0"/>
              <w:right w:val="single" w:color="auto" w:sz="4" w:space="0"/>
            </w:tcBorders>
            <w:vAlign w:val="center"/>
          </w:tcPr>
          <w:p w14:paraId="33E9A2F9">
            <w:pPr>
              <w:widowControl/>
              <w:jc w:val="center"/>
              <w:rPr>
                <w:rFonts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251DFC0E">
            <w:pPr>
              <w:widowControl/>
              <w:jc w:val="center"/>
              <w:rPr>
                <w:rFonts w:ascii="宋体" w:hAnsi="宋体" w:cs="宋体"/>
                <w:kern w:val="0"/>
                <w:sz w:val="18"/>
                <w:szCs w:val="18"/>
              </w:rPr>
            </w:pPr>
            <w:r>
              <w:rPr>
                <w:rFonts w:hint="eastAsia" w:ascii="宋体" w:hAnsi="宋体" w:cs="宋体"/>
                <w:kern w:val="0"/>
                <w:sz w:val="18"/>
                <w:szCs w:val="18"/>
              </w:rPr>
              <w:t>降低农产品质量安全隐患，确保我县农产品质量安全。</w:t>
            </w:r>
          </w:p>
        </w:tc>
        <w:tc>
          <w:tcPr>
            <w:tcW w:w="1060" w:type="dxa"/>
            <w:tcBorders>
              <w:top w:val="nil"/>
              <w:left w:val="nil"/>
              <w:bottom w:val="single" w:color="auto" w:sz="4" w:space="0"/>
              <w:right w:val="single" w:color="auto" w:sz="4" w:space="0"/>
            </w:tcBorders>
            <w:shd w:val="clear" w:color="auto" w:fill="auto"/>
            <w:vAlign w:val="center"/>
          </w:tcPr>
          <w:p w14:paraId="0A5B7783">
            <w:pPr>
              <w:widowControl/>
              <w:jc w:val="center"/>
              <w:rPr>
                <w:rFonts w:ascii="宋体" w:hAnsi="宋体" w:cs="宋体"/>
                <w:kern w:val="0"/>
                <w:sz w:val="18"/>
                <w:szCs w:val="18"/>
              </w:rPr>
            </w:pPr>
            <w:r>
              <w:rPr>
                <w:rFonts w:hint="eastAsia" w:ascii="宋体" w:hAnsi="宋体" w:cs="宋体"/>
                <w:kern w:val="0"/>
                <w:sz w:val="18"/>
                <w:szCs w:val="18"/>
              </w:rPr>
              <w:t>效果显著</w:t>
            </w:r>
          </w:p>
        </w:tc>
        <w:tc>
          <w:tcPr>
            <w:tcW w:w="1100" w:type="dxa"/>
            <w:tcBorders>
              <w:top w:val="nil"/>
              <w:left w:val="nil"/>
              <w:bottom w:val="single" w:color="auto" w:sz="4" w:space="0"/>
              <w:right w:val="single" w:color="auto" w:sz="4" w:space="0"/>
            </w:tcBorders>
            <w:shd w:val="clear" w:color="auto" w:fill="auto"/>
            <w:vAlign w:val="center"/>
          </w:tcPr>
          <w:p w14:paraId="72048892">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2F83AC8">
            <w:pPr>
              <w:widowControl/>
              <w:jc w:val="center"/>
              <w:rPr>
                <w:rFonts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7F3DA4D">
            <w:pPr>
              <w:widowControl/>
              <w:jc w:val="center"/>
              <w:rPr>
                <w:rFonts w:ascii="宋体" w:hAnsi="宋体" w:cs="宋体"/>
                <w:kern w:val="0"/>
                <w:sz w:val="18"/>
                <w:szCs w:val="18"/>
              </w:rPr>
            </w:pPr>
            <w:r>
              <w:rPr>
                <w:rFonts w:hint="eastAsia" w:ascii="宋体" w:hAnsi="宋体" w:cs="宋体"/>
                <w:kern w:val="0"/>
                <w:sz w:val="18"/>
                <w:szCs w:val="18"/>
              </w:rPr>
              <w:t>15</w:t>
            </w:r>
          </w:p>
        </w:tc>
        <w:tc>
          <w:tcPr>
            <w:tcW w:w="1167" w:type="dxa"/>
            <w:tcBorders>
              <w:top w:val="nil"/>
              <w:left w:val="nil"/>
              <w:bottom w:val="single" w:color="auto" w:sz="4" w:space="0"/>
              <w:right w:val="single" w:color="auto" w:sz="4" w:space="0"/>
            </w:tcBorders>
            <w:shd w:val="clear" w:color="auto" w:fill="auto"/>
            <w:vAlign w:val="center"/>
          </w:tcPr>
          <w:p w14:paraId="610ABF65">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953" w:type="dxa"/>
            <w:tcBorders>
              <w:top w:val="nil"/>
              <w:left w:val="nil"/>
              <w:bottom w:val="single" w:color="auto" w:sz="4" w:space="0"/>
              <w:right w:val="single" w:color="auto" w:sz="4" w:space="0"/>
            </w:tcBorders>
            <w:shd w:val="clear" w:color="auto" w:fill="auto"/>
            <w:vAlign w:val="center"/>
          </w:tcPr>
          <w:p w14:paraId="745D769B">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3DDB5D21">
      <w:pPr>
        <w:jc w:val="center"/>
        <w:rPr>
          <w:rFonts w:ascii="宋体" w:hAnsi="宋体"/>
          <w:sz w:val="18"/>
          <w:szCs w:val="18"/>
        </w:rPr>
      </w:pPr>
    </w:p>
    <w:p w14:paraId="23909774">
      <w:pPr>
        <w:widowControl/>
        <w:jc w:val="center"/>
        <w:rPr>
          <w:rFonts w:ascii="宋体" w:hAnsi="宋体"/>
          <w:sz w:val="18"/>
          <w:szCs w:val="18"/>
        </w:rPr>
      </w:pPr>
      <w:r>
        <w:rPr>
          <w:rFonts w:ascii="宋体" w:hAnsi="宋体"/>
          <w:sz w:val="18"/>
          <w:szCs w:val="18"/>
        </w:rPr>
        <w:br w:type="page"/>
      </w:r>
    </w:p>
    <w:tbl>
      <w:tblPr>
        <w:tblStyle w:val="4"/>
        <w:tblW w:w="10225" w:type="dxa"/>
        <w:jc w:val="center"/>
        <w:tblLayout w:type="autofit"/>
        <w:tblCellMar>
          <w:top w:w="0" w:type="dxa"/>
          <w:left w:w="108" w:type="dxa"/>
          <w:bottom w:w="0" w:type="dxa"/>
          <w:right w:w="108" w:type="dxa"/>
        </w:tblCellMar>
      </w:tblPr>
      <w:tblGrid>
        <w:gridCol w:w="624"/>
        <w:gridCol w:w="1350"/>
        <w:gridCol w:w="2672"/>
        <w:gridCol w:w="1134"/>
        <w:gridCol w:w="1011"/>
        <w:gridCol w:w="869"/>
        <w:gridCol w:w="776"/>
        <w:gridCol w:w="1029"/>
        <w:gridCol w:w="760"/>
      </w:tblGrid>
      <w:tr w14:paraId="42066580">
        <w:tblPrEx>
          <w:tblCellMar>
            <w:top w:w="0" w:type="dxa"/>
            <w:left w:w="108" w:type="dxa"/>
            <w:bottom w:w="0" w:type="dxa"/>
            <w:right w:w="108" w:type="dxa"/>
          </w:tblCellMar>
        </w:tblPrEx>
        <w:trPr>
          <w:trHeight w:val="456" w:hRule="atLeast"/>
          <w:jc w:val="center"/>
        </w:trPr>
        <w:tc>
          <w:tcPr>
            <w:tcW w:w="10225" w:type="dxa"/>
            <w:gridSpan w:val="9"/>
            <w:tcBorders>
              <w:top w:val="nil"/>
              <w:left w:val="nil"/>
              <w:bottom w:val="nil"/>
              <w:right w:val="nil"/>
            </w:tcBorders>
            <w:shd w:val="clear" w:color="auto" w:fill="auto"/>
            <w:vAlign w:val="center"/>
          </w:tcPr>
          <w:p w14:paraId="7D0EF628">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1BC8DB1">
        <w:tblPrEx>
          <w:tblCellMar>
            <w:top w:w="0" w:type="dxa"/>
            <w:left w:w="108" w:type="dxa"/>
            <w:bottom w:w="0" w:type="dxa"/>
            <w:right w:w="108" w:type="dxa"/>
          </w:tblCellMar>
        </w:tblPrEx>
        <w:trPr>
          <w:trHeight w:val="435" w:hRule="atLeast"/>
          <w:jc w:val="center"/>
        </w:trPr>
        <w:tc>
          <w:tcPr>
            <w:tcW w:w="10225" w:type="dxa"/>
            <w:gridSpan w:val="9"/>
            <w:tcBorders>
              <w:top w:val="nil"/>
              <w:left w:val="nil"/>
              <w:bottom w:val="nil"/>
              <w:right w:val="nil"/>
            </w:tcBorders>
            <w:shd w:val="clear" w:color="auto" w:fill="auto"/>
            <w:vAlign w:val="center"/>
          </w:tcPr>
          <w:p w14:paraId="0A70BAD7">
            <w:pPr>
              <w:widowControl/>
              <w:jc w:val="center"/>
              <w:rPr>
                <w:rFonts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3DE731C">
        <w:tblPrEx>
          <w:tblCellMar>
            <w:top w:w="0" w:type="dxa"/>
            <w:left w:w="108" w:type="dxa"/>
            <w:bottom w:w="0" w:type="dxa"/>
            <w:right w:w="108" w:type="dxa"/>
          </w:tblCellMar>
        </w:tblPrEx>
        <w:trPr>
          <w:trHeight w:val="456" w:hRule="atLeast"/>
          <w:jc w:val="center"/>
        </w:trPr>
        <w:tc>
          <w:tcPr>
            <w:tcW w:w="1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9492FF">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8251" w:type="dxa"/>
            <w:gridSpan w:val="7"/>
            <w:tcBorders>
              <w:top w:val="single" w:color="auto" w:sz="4" w:space="0"/>
              <w:left w:val="nil"/>
              <w:bottom w:val="single" w:color="auto" w:sz="4" w:space="0"/>
              <w:right w:val="single" w:color="auto" w:sz="4" w:space="0"/>
            </w:tcBorders>
            <w:shd w:val="clear" w:color="auto" w:fill="auto"/>
            <w:vAlign w:val="center"/>
          </w:tcPr>
          <w:p w14:paraId="33D8165B">
            <w:pPr>
              <w:widowControl/>
              <w:jc w:val="center"/>
              <w:rPr>
                <w:rFonts w:ascii="宋体" w:hAnsi="宋体" w:cs="宋体"/>
                <w:kern w:val="0"/>
                <w:sz w:val="18"/>
                <w:szCs w:val="18"/>
              </w:rPr>
            </w:pPr>
            <w:r>
              <w:rPr>
                <w:rFonts w:hint="eastAsia" w:ascii="宋体" w:hAnsi="宋体" w:cs="宋体"/>
                <w:kern w:val="0"/>
                <w:sz w:val="18"/>
                <w:szCs w:val="18"/>
              </w:rPr>
              <w:t>托克逊县农产品质量安全检测中心</w:t>
            </w:r>
          </w:p>
        </w:tc>
      </w:tr>
      <w:tr w14:paraId="595D8CAB">
        <w:tblPrEx>
          <w:tblCellMar>
            <w:top w:w="0" w:type="dxa"/>
            <w:left w:w="108" w:type="dxa"/>
            <w:bottom w:w="0" w:type="dxa"/>
            <w:right w:w="108" w:type="dxa"/>
          </w:tblCellMar>
        </w:tblPrEx>
        <w:trPr>
          <w:trHeight w:val="456" w:hRule="atLeast"/>
          <w:jc w:val="center"/>
        </w:trPr>
        <w:tc>
          <w:tcPr>
            <w:tcW w:w="1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F2A8AE">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4817" w:type="dxa"/>
            <w:gridSpan w:val="3"/>
            <w:tcBorders>
              <w:top w:val="single" w:color="auto" w:sz="4" w:space="0"/>
              <w:left w:val="nil"/>
              <w:bottom w:val="single" w:color="auto" w:sz="4" w:space="0"/>
              <w:right w:val="single" w:color="000000" w:sz="4" w:space="0"/>
            </w:tcBorders>
            <w:shd w:val="clear" w:color="auto" w:fill="auto"/>
            <w:vAlign w:val="center"/>
          </w:tcPr>
          <w:p w14:paraId="033DD4D6">
            <w:pPr>
              <w:widowControl/>
              <w:jc w:val="center"/>
              <w:rPr>
                <w:rFonts w:ascii="宋体" w:hAnsi="宋体" w:cs="宋体"/>
                <w:kern w:val="0"/>
                <w:sz w:val="18"/>
                <w:szCs w:val="18"/>
              </w:rPr>
            </w:pPr>
            <w:r>
              <w:rPr>
                <w:rFonts w:hint="eastAsia" w:ascii="宋体" w:hAnsi="宋体" w:cs="宋体"/>
                <w:kern w:val="0"/>
                <w:sz w:val="18"/>
                <w:szCs w:val="18"/>
              </w:rPr>
              <w:t>2024年县级供暖系统改造（三农）</w:t>
            </w:r>
          </w:p>
        </w:tc>
        <w:tc>
          <w:tcPr>
            <w:tcW w:w="1645" w:type="dxa"/>
            <w:gridSpan w:val="2"/>
            <w:tcBorders>
              <w:top w:val="single" w:color="auto" w:sz="4" w:space="0"/>
              <w:left w:val="nil"/>
              <w:bottom w:val="single" w:color="auto" w:sz="4" w:space="0"/>
              <w:right w:val="single" w:color="000000" w:sz="4" w:space="0"/>
            </w:tcBorders>
            <w:shd w:val="clear" w:color="auto" w:fill="auto"/>
            <w:vAlign w:val="center"/>
          </w:tcPr>
          <w:p w14:paraId="761ABD00">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789" w:type="dxa"/>
            <w:gridSpan w:val="2"/>
            <w:tcBorders>
              <w:top w:val="single" w:color="auto" w:sz="4" w:space="0"/>
              <w:left w:val="nil"/>
              <w:bottom w:val="single" w:color="auto" w:sz="4" w:space="0"/>
              <w:right w:val="single" w:color="000000" w:sz="4" w:space="0"/>
            </w:tcBorders>
            <w:shd w:val="clear" w:color="auto" w:fill="auto"/>
            <w:vAlign w:val="center"/>
          </w:tcPr>
          <w:p w14:paraId="7AD1B018">
            <w:pPr>
              <w:widowControl/>
              <w:jc w:val="center"/>
              <w:rPr>
                <w:rFonts w:ascii="宋体" w:hAnsi="宋体" w:cs="宋体"/>
                <w:kern w:val="0"/>
                <w:sz w:val="18"/>
                <w:szCs w:val="18"/>
              </w:rPr>
            </w:pPr>
            <w:r>
              <w:rPr>
                <w:rFonts w:hint="eastAsia" w:ascii="宋体" w:hAnsi="宋体" w:cs="宋体"/>
                <w:kern w:val="0"/>
                <w:sz w:val="18"/>
                <w:szCs w:val="18"/>
              </w:rPr>
              <w:t>祖热古丽·艾比布力</w:t>
            </w:r>
          </w:p>
        </w:tc>
      </w:tr>
      <w:tr w14:paraId="48A58FA9">
        <w:tblPrEx>
          <w:tblCellMar>
            <w:top w:w="0" w:type="dxa"/>
            <w:left w:w="108" w:type="dxa"/>
            <w:bottom w:w="0" w:type="dxa"/>
            <w:right w:w="108" w:type="dxa"/>
          </w:tblCellMar>
        </w:tblPrEx>
        <w:trPr>
          <w:trHeight w:val="685" w:hRule="atLeast"/>
          <w:jc w:val="center"/>
        </w:trPr>
        <w:tc>
          <w:tcPr>
            <w:tcW w:w="1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EA5103">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2672" w:type="dxa"/>
            <w:tcBorders>
              <w:top w:val="nil"/>
              <w:left w:val="nil"/>
              <w:bottom w:val="single" w:color="auto" w:sz="4" w:space="0"/>
              <w:right w:val="single" w:color="auto" w:sz="4" w:space="0"/>
            </w:tcBorders>
            <w:shd w:val="clear" w:color="auto" w:fill="auto"/>
            <w:vAlign w:val="center"/>
          </w:tcPr>
          <w:p w14:paraId="5C32D893">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134" w:type="dxa"/>
            <w:tcBorders>
              <w:top w:val="nil"/>
              <w:left w:val="nil"/>
              <w:bottom w:val="single" w:color="auto" w:sz="4" w:space="0"/>
              <w:right w:val="single" w:color="auto" w:sz="4" w:space="0"/>
            </w:tcBorders>
            <w:shd w:val="clear" w:color="auto" w:fill="auto"/>
            <w:vAlign w:val="center"/>
          </w:tcPr>
          <w:p w14:paraId="25AB5C3E">
            <w:pPr>
              <w:widowControl/>
              <w:jc w:val="center"/>
              <w:rPr>
                <w:rFonts w:ascii="宋体" w:hAnsi="宋体" w:cs="宋体"/>
                <w:kern w:val="0"/>
                <w:sz w:val="18"/>
                <w:szCs w:val="18"/>
              </w:rPr>
            </w:pPr>
            <w:r>
              <w:rPr>
                <w:rFonts w:hint="eastAsia" w:ascii="宋体" w:hAnsi="宋体" w:cs="宋体"/>
                <w:kern w:val="0"/>
                <w:sz w:val="18"/>
                <w:szCs w:val="18"/>
              </w:rPr>
              <w:t>6.00</w:t>
            </w:r>
          </w:p>
        </w:tc>
        <w:tc>
          <w:tcPr>
            <w:tcW w:w="1011" w:type="dxa"/>
            <w:tcBorders>
              <w:top w:val="nil"/>
              <w:left w:val="nil"/>
              <w:bottom w:val="single" w:color="auto" w:sz="4" w:space="0"/>
              <w:right w:val="single" w:color="auto" w:sz="4" w:space="0"/>
            </w:tcBorders>
            <w:shd w:val="clear" w:color="auto" w:fill="auto"/>
            <w:vAlign w:val="center"/>
          </w:tcPr>
          <w:p w14:paraId="39FE6C06">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869" w:type="dxa"/>
            <w:tcBorders>
              <w:top w:val="nil"/>
              <w:left w:val="nil"/>
              <w:bottom w:val="single" w:color="auto" w:sz="4" w:space="0"/>
              <w:right w:val="single" w:color="auto" w:sz="4" w:space="0"/>
            </w:tcBorders>
            <w:shd w:val="clear" w:color="auto" w:fill="auto"/>
            <w:vAlign w:val="center"/>
          </w:tcPr>
          <w:p w14:paraId="7082F02D">
            <w:pPr>
              <w:widowControl/>
              <w:jc w:val="center"/>
              <w:rPr>
                <w:rFonts w:ascii="宋体" w:hAnsi="宋体" w:cs="宋体"/>
                <w:kern w:val="0"/>
                <w:sz w:val="18"/>
                <w:szCs w:val="18"/>
              </w:rPr>
            </w:pPr>
            <w:r>
              <w:rPr>
                <w:rFonts w:hint="eastAsia" w:ascii="宋体" w:hAnsi="宋体" w:cs="宋体"/>
                <w:kern w:val="0"/>
                <w:sz w:val="18"/>
                <w:szCs w:val="18"/>
              </w:rPr>
              <w:t>6.00</w:t>
            </w:r>
          </w:p>
        </w:tc>
        <w:tc>
          <w:tcPr>
            <w:tcW w:w="776" w:type="dxa"/>
            <w:tcBorders>
              <w:top w:val="nil"/>
              <w:left w:val="nil"/>
              <w:bottom w:val="single" w:color="auto" w:sz="4" w:space="0"/>
              <w:right w:val="single" w:color="auto" w:sz="4" w:space="0"/>
            </w:tcBorders>
            <w:shd w:val="clear" w:color="auto" w:fill="auto"/>
            <w:vAlign w:val="center"/>
          </w:tcPr>
          <w:p w14:paraId="6A44F1EB">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789" w:type="dxa"/>
            <w:gridSpan w:val="2"/>
            <w:tcBorders>
              <w:top w:val="single" w:color="auto" w:sz="4" w:space="0"/>
              <w:left w:val="nil"/>
              <w:bottom w:val="single" w:color="auto" w:sz="4" w:space="0"/>
              <w:right w:val="single" w:color="000000" w:sz="4" w:space="0"/>
            </w:tcBorders>
            <w:shd w:val="clear" w:color="auto" w:fill="auto"/>
            <w:vAlign w:val="center"/>
          </w:tcPr>
          <w:p w14:paraId="7201C312">
            <w:pPr>
              <w:widowControl/>
              <w:jc w:val="center"/>
              <w:rPr>
                <w:rFonts w:ascii="宋体" w:hAnsi="宋体" w:cs="宋体"/>
                <w:kern w:val="0"/>
                <w:sz w:val="18"/>
                <w:szCs w:val="18"/>
              </w:rPr>
            </w:pPr>
            <w:r>
              <w:rPr>
                <w:rFonts w:hint="eastAsia" w:ascii="宋体" w:hAnsi="宋体" w:cs="宋体"/>
                <w:kern w:val="0"/>
                <w:sz w:val="18"/>
                <w:szCs w:val="18"/>
              </w:rPr>
              <w:t>0.00</w:t>
            </w:r>
          </w:p>
        </w:tc>
      </w:tr>
      <w:tr w14:paraId="65B8F01C">
        <w:tblPrEx>
          <w:tblCellMar>
            <w:top w:w="0" w:type="dxa"/>
            <w:left w:w="108" w:type="dxa"/>
            <w:bottom w:w="0" w:type="dxa"/>
            <w:right w:w="108" w:type="dxa"/>
          </w:tblCellMar>
        </w:tblPrEx>
        <w:trPr>
          <w:trHeight w:val="1141" w:hRule="atLeast"/>
          <w:jc w:val="center"/>
        </w:trPr>
        <w:tc>
          <w:tcPr>
            <w:tcW w:w="1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8525A2">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8251" w:type="dxa"/>
            <w:gridSpan w:val="7"/>
            <w:tcBorders>
              <w:top w:val="single" w:color="auto" w:sz="4" w:space="0"/>
              <w:left w:val="nil"/>
              <w:bottom w:val="single" w:color="auto" w:sz="4" w:space="0"/>
              <w:right w:val="single" w:color="000000" w:sz="4" w:space="0"/>
            </w:tcBorders>
            <w:shd w:val="clear" w:color="auto" w:fill="auto"/>
            <w:vAlign w:val="center"/>
          </w:tcPr>
          <w:p w14:paraId="19016629">
            <w:pPr>
              <w:widowControl/>
              <w:jc w:val="left"/>
              <w:rPr>
                <w:rFonts w:ascii="宋体" w:hAnsi="宋体" w:cs="宋体"/>
                <w:kern w:val="0"/>
                <w:sz w:val="18"/>
                <w:szCs w:val="18"/>
              </w:rPr>
            </w:pPr>
            <w:r>
              <w:rPr>
                <w:rFonts w:hint="eastAsia" w:ascii="宋体" w:hAnsi="宋体" w:cs="宋体"/>
                <w:kern w:val="0"/>
                <w:sz w:val="18"/>
                <w:szCs w:val="18"/>
              </w:rPr>
              <w:t>通过对2023年我中心检测室供暖系统维修改造工程进行验收，确保无质量安全问题后，支付维修改造费用6万元，保障检测室中的精密仪器满足使用温度范围，改善检测环境，提高供暖效率，降低能耗，为检测中心供暖供水供电等提供安全保障。</w:t>
            </w:r>
          </w:p>
        </w:tc>
      </w:tr>
      <w:tr w14:paraId="4698572C">
        <w:tblPrEx>
          <w:tblCellMar>
            <w:top w:w="0" w:type="dxa"/>
            <w:left w:w="108" w:type="dxa"/>
            <w:bottom w:w="0" w:type="dxa"/>
            <w:right w:w="108" w:type="dxa"/>
          </w:tblCellMar>
        </w:tblPrEx>
        <w:trPr>
          <w:trHeight w:val="539" w:hRule="atLeast"/>
          <w:jc w:val="center"/>
        </w:trPr>
        <w:tc>
          <w:tcPr>
            <w:tcW w:w="624" w:type="dxa"/>
            <w:tcBorders>
              <w:top w:val="nil"/>
              <w:left w:val="single" w:color="auto" w:sz="4" w:space="0"/>
              <w:bottom w:val="single" w:color="auto" w:sz="4" w:space="0"/>
              <w:right w:val="single" w:color="auto" w:sz="4" w:space="0"/>
            </w:tcBorders>
            <w:shd w:val="clear" w:color="auto" w:fill="auto"/>
            <w:vAlign w:val="center"/>
          </w:tcPr>
          <w:p w14:paraId="02E04B60">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350" w:type="dxa"/>
            <w:tcBorders>
              <w:top w:val="nil"/>
              <w:left w:val="nil"/>
              <w:bottom w:val="single" w:color="auto" w:sz="4" w:space="0"/>
              <w:right w:val="single" w:color="auto" w:sz="4" w:space="0"/>
            </w:tcBorders>
            <w:shd w:val="clear" w:color="auto" w:fill="auto"/>
            <w:vAlign w:val="center"/>
          </w:tcPr>
          <w:p w14:paraId="71B8563F">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2672" w:type="dxa"/>
            <w:tcBorders>
              <w:top w:val="nil"/>
              <w:left w:val="nil"/>
              <w:bottom w:val="single" w:color="auto" w:sz="4" w:space="0"/>
              <w:right w:val="single" w:color="auto" w:sz="4" w:space="0"/>
            </w:tcBorders>
            <w:shd w:val="clear" w:color="auto" w:fill="auto"/>
            <w:vAlign w:val="center"/>
          </w:tcPr>
          <w:p w14:paraId="47D1ADD1">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14:paraId="5206104E">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11" w:type="dxa"/>
            <w:tcBorders>
              <w:top w:val="nil"/>
              <w:left w:val="nil"/>
              <w:bottom w:val="single" w:color="auto" w:sz="4" w:space="0"/>
              <w:right w:val="single" w:color="auto" w:sz="4" w:space="0"/>
            </w:tcBorders>
            <w:shd w:val="clear" w:color="auto" w:fill="auto"/>
            <w:vAlign w:val="center"/>
          </w:tcPr>
          <w:p w14:paraId="4DAC50F5">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869" w:type="dxa"/>
            <w:tcBorders>
              <w:top w:val="nil"/>
              <w:left w:val="nil"/>
              <w:bottom w:val="single" w:color="auto" w:sz="4" w:space="0"/>
              <w:right w:val="single" w:color="auto" w:sz="4" w:space="0"/>
            </w:tcBorders>
            <w:shd w:val="clear" w:color="auto" w:fill="auto"/>
            <w:vAlign w:val="center"/>
          </w:tcPr>
          <w:p w14:paraId="66AAB1ED">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776" w:type="dxa"/>
            <w:tcBorders>
              <w:top w:val="nil"/>
              <w:left w:val="nil"/>
              <w:bottom w:val="single" w:color="auto" w:sz="4" w:space="0"/>
              <w:right w:val="single" w:color="auto" w:sz="4" w:space="0"/>
            </w:tcBorders>
            <w:shd w:val="clear" w:color="auto" w:fill="auto"/>
            <w:vAlign w:val="center"/>
          </w:tcPr>
          <w:p w14:paraId="3D78B2A8">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9" w:type="dxa"/>
            <w:tcBorders>
              <w:top w:val="nil"/>
              <w:left w:val="nil"/>
              <w:bottom w:val="single" w:color="auto" w:sz="4" w:space="0"/>
              <w:right w:val="single" w:color="auto" w:sz="4" w:space="0"/>
            </w:tcBorders>
            <w:shd w:val="clear" w:color="auto" w:fill="auto"/>
            <w:vAlign w:val="center"/>
          </w:tcPr>
          <w:p w14:paraId="5A6A9D8A">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760" w:type="dxa"/>
            <w:tcBorders>
              <w:top w:val="nil"/>
              <w:left w:val="nil"/>
              <w:bottom w:val="single" w:color="auto" w:sz="4" w:space="0"/>
              <w:right w:val="single" w:color="auto" w:sz="4" w:space="0"/>
            </w:tcBorders>
            <w:shd w:val="clear" w:color="auto" w:fill="auto"/>
            <w:vAlign w:val="center"/>
          </w:tcPr>
          <w:p w14:paraId="472A8E0D">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14:paraId="25B86ED7">
        <w:tblPrEx>
          <w:tblCellMar>
            <w:top w:w="0" w:type="dxa"/>
            <w:left w:w="108" w:type="dxa"/>
            <w:bottom w:w="0" w:type="dxa"/>
            <w:right w:w="108" w:type="dxa"/>
          </w:tblCellMar>
        </w:tblPrEx>
        <w:trPr>
          <w:trHeight w:val="539" w:hRule="atLeast"/>
          <w:jc w:val="center"/>
        </w:trPr>
        <w:tc>
          <w:tcPr>
            <w:tcW w:w="624" w:type="dxa"/>
            <w:vMerge w:val="restart"/>
            <w:tcBorders>
              <w:top w:val="nil"/>
              <w:left w:val="single" w:color="auto" w:sz="4" w:space="0"/>
              <w:bottom w:val="single" w:color="auto" w:sz="4" w:space="0"/>
              <w:right w:val="single" w:color="auto" w:sz="4" w:space="0"/>
            </w:tcBorders>
            <w:shd w:val="clear" w:color="auto" w:fill="auto"/>
            <w:vAlign w:val="center"/>
          </w:tcPr>
          <w:p w14:paraId="5D5513A4">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350" w:type="dxa"/>
            <w:tcBorders>
              <w:top w:val="nil"/>
              <w:left w:val="nil"/>
              <w:bottom w:val="nil"/>
              <w:right w:val="single" w:color="auto" w:sz="4" w:space="0"/>
            </w:tcBorders>
            <w:shd w:val="clear" w:color="auto" w:fill="auto"/>
            <w:vAlign w:val="center"/>
          </w:tcPr>
          <w:p w14:paraId="23DF608F">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672" w:type="dxa"/>
            <w:tcBorders>
              <w:top w:val="nil"/>
              <w:left w:val="nil"/>
              <w:bottom w:val="single" w:color="auto" w:sz="4" w:space="0"/>
              <w:right w:val="single" w:color="auto" w:sz="4" w:space="0"/>
            </w:tcBorders>
            <w:shd w:val="clear" w:color="auto" w:fill="auto"/>
            <w:noWrap/>
            <w:vAlign w:val="center"/>
          </w:tcPr>
          <w:p w14:paraId="4B880997">
            <w:pPr>
              <w:widowControl/>
              <w:jc w:val="center"/>
              <w:rPr>
                <w:rFonts w:ascii="宋体" w:hAnsi="宋体" w:cs="宋体"/>
                <w:kern w:val="0"/>
                <w:sz w:val="18"/>
                <w:szCs w:val="18"/>
              </w:rPr>
            </w:pPr>
            <w:r>
              <w:rPr>
                <w:rFonts w:hint="eastAsia" w:ascii="宋体" w:hAnsi="宋体" w:cs="宋体"/>
                <w:kern w:val="0"/>
                <w:sz w:val="18"/>
                <w:szCs w:val="18"/>
              </w:rPr>
              <w:t>供暖系统改造面积</w:t>
            </w:r>
          </w:p>
        </w:tc>
        <w:tc>
          <w:tcPr>
            <w:tcW w:w="1134" w:type="dxa"/>
            <w:tcBorders>
              <w:top w:val="nil"/>
              <w:left w:val="nil"/>
              <w:bottom w:val="single" w:color="auto" w:sz="4" w:space="0"/>
              <w:right w:val="single" w:color="auto" w:sz="4" w:space="0"/>
            </w:tcBorders>
            <w:shd w:val="clear" w:color="auto" w:fill="auto"/>
            <w:vAlign w:val="center"/>
          </w:tcPr>
          <w:p w14:paraId="3CE4D62C">
            <w:pPr>
              <w:widowControl/>
              <w:jc w:val="center"/>
              <w:rPr>
                <w:rFonts w:ascii="宋体" w:hAnsi="宋体" w:cs="宋体"/>
                <w:kern w:val="0"/>
                <w:sz w:val="18"/>
                <w:szCs w:val="18"/>
              </w:rPr>
            </w:pPr>
            <w:r>
              <w:rPr>
                <w:rFonts w:hint="eastAsia" w:ascii="宋体" w:hAnsi="宋体" w:cs="宋体"/>
                <w:kern w:val="0"/>
                <w:sz w:val="18"/>
                <w:szCs w:val="18"/>
              </w:rPr>
              <w:t>500平方米</w:t>
            </w:r>
          </w:p>
        </w:tc>
        <w:tc>
          <w:tcPr>
            <w:tcW w:w="1011" w:type="dxa"/>
            <w:tcBorders>
              <w:top w:val="nil"/>
              <w:left w:val="nil"/>
              <w:bottom w:val="single" w:color="auto" w:sz="4" w:space="0"/>
              <w:right w:val="single" w:color="auto" w:sz="4" w:space="0"/>
            </w:tcBorders>
            <w:shd w:val="clear" w:color="auto" w:fill="auto"/>
            <w:vAlign w:val="center"/>
          </w:tcPr>
          <w:p w14:paraId="31F93A8A">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414790D5">
            <w:pPr>
              <w:widowControl/>
              <w:jc w:val="center"/>
              <w:rPr>
                <w:rFonts w:ascii="宋体" w:hAnsi="宋体" w:cs="宋体"/>
                <w:kern w:val="0"/>
                <w:sz w:val="18"/>
                <w:szCs w:val="18"/>
              </w:rPr>
            </w:pPr>
            <w:r>
              <w:rPr>
                <w:rFonts w:hint="eastAsia" w:ascii="宋体" w:hAnsi="宋体" w:cs="宋体"/>
                <w:kern w:val="0"/>
                <w:sz w:val="18"/>
                <w:szCs w:val="18"/>
              </w:rPr>
              <w:t>500平方米</w:t>
            </w:r>
          </w:p>
        </w:tc>
        <w:tc>
          <w:tcPr>
            <w:tcW w:w="776" w:type="dxa"/>
            <w:tcBorders>
              <w:top w:val="nil"/>
              <w:left w:val="nil"/>
              <w:bottom w:val="single" w:color="auto" w:sz="4" w:space="0"/>
              <w:right w:val="single" w:color="auto" w:sz="4" w:space="0"/>
            </w:tcBorders>
            <w:shd w:val="clear" w:color="auto" w:fill="auto"/>
            <w:vAlign w:val="center"/>
          </w:tcPr>
          <w:p w14:paraId="718C06E7">
            <w:pPr>
              <w:widowControl/>
              <w:jc w:val="center"/>
              <w:rPr>
                <w:rFonts w:ascii="宋体" w:hAnsi="宋体" w:cs="宋体"/>
                <w:kern w:val="0"/>
                <w:sz w:val="18"/>
                <w:szCs w:val="18"/>
              </w:rPr>
            </w:pPr>
            <w:r>
              <w:rPr>
                <w:rFonts w:hint="eastAsia" w:ascii="宋体" w:hAnsi="宋体" w:cs="宋体"/>
                <w:kern w:val="0"/>
                <w:sz w:val="18"/>
                <w:szCs w:val="18"/>
              </w:rPr>
              <w:t>10</w:t>
            </w:r>
          </w:p>
        </w:tc>
        <w:tc>
          <w:tcPr>
            <w:tcW w:w="1029" w:type="dxa"/>
            <w:tcBorders>
              <w:top w:val="nil"/>
              <w:left w:val="nil"/>
              <w:bottom w:val="single" w:color="auto" w:sz="4" w:space="0"/>
              <w:right w:val="single" w:color="auto" w:sz="4" w:space="0"/>
            </w:tcBorders>
            <w:shd w:val="clear" w:color="auto" w:fill="auto"/>
            <w:vAlign w:val="center"/>
          </w:tcPr>
          <w:p w14:paraId="23F1CFB8">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0" w:type="dxa"/>
            <w:tcBorders>
              <w:top w:val="nil"/>
              <w:left w:val="nil"/>
              <w:bottom w:val="single" w:color="auto" w:sz="4" w:space="0"/>
              <w:right w:val="single" w:color="auto" w:sz="4" w:space="0"/>
            </w:tcBorders>
            <w:shd w:val="clear" w:color="auto" w:fill="auto"/>
            <w:vAlign w:val="center"/>
          </w:tcPr>
          <w:p w14:paraId="0EBA8CCE">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71F98C28">
        <w:tblPrEx>
          <w:tblCellMar>
            <w:top w:w="0" w:type="dxa"/>
            <w:left w:w="108" w:type="dxa"/>
            <w:bottom w:w="0" w:type="dxa"/>
            <w:right w:w="108" w:type="dxa"/>
          </w:tblCellMar>
        </w:tblPrEx>
        <w:trPr>
          <w:trHeight w:val="539" w:hRule="atLeast"/>
          <w:jc w:val="center"/>
        </w:trPr>
        <w:tc>
          <w:tcPr>
            <w:tcW w:w="624" w:type="dxa"/>
            <w:vMerge w:val="continue"/>
            <w:tcBorders>
              <w:top w:val="nil"/>
              <w:left w:val="single" w:color="auto" w:sz="4" w:space="0"/>
              <w:bottom w:val="single" w:color="auto" w:sz="4" w:space="0"/>
              <w:right w:val="single" w:color="auto" w:sz="4" w:space="0"/>
            </w:tcBorders>
            <w:vAlign w:val="center"/>
          </w:tcPr>
          <w:p w14:paraId="2F80E3D5">
            <w:pPr>
              <w:widowControl/>
              <w:jc w:val="center"/>
              <w:rPr>
                <w:rFonts w:ascii="宋体" w:hAnsi="宋体" w:cs="宋体"/>
                <w:kern w:val="0"/>
                <w:sz w:val="18"/>
                <w:szCs w:val="18"/>
              </w:rPr>
            </w:pPr>
          </w:p>
        </w:tc>
        <w:tc>
          <w:tcPr>
            <w:tcW w:w="1350" w:type="dxa"/>
            <w:vMerge w:val="restart"/>
            <w:tcBorders>
              <w:top w:val="single" w:color="auto" w:sz="4" w:space="0"/>
              <w:left w:val="single" w:color="auto" w:sz="4" w:space="0"/>
              <w:bottom w:val="nil"/>
              <w:right w:val="single" w:color="auto" w:sz="4" w:space="0"/>
            </w:tcBorders>
            <w:shd w:val="clear" w:color="auto" w:fill="auto"/>
            <w:vAlign w:val="center"/>
          </w:tcPr>
          <w:p w14:paraId="7EB11EEB">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2672" w:type="dxa"/>
            <w:tcBorders>
              <w:top w:val="nil"/>
              <w:left w:val="nil"/>
              <w:bottom w:val="single" w:color="auto" w:sz="4" w:space="0"/>
              <w:right w:val="single" w:color="auto" w:sz="4" w:space="0"/>
            </w:tcBorders>
            <w:shd w:val="clear" w:color="auto" w:fill="auto"/>
            <w:noWrap/>
            <w:vAlign w:val="center"/>
          </w:tcPr>
          <w:p w14:paraId="6BFC1494">
            <w:pPr>
              <w:widowControl/>
              <w:jc w:val="center"/>
              <w:rPr>
                <w:rFonts w:ascii="宋体" w:hAnsi="宋体" w:cs="宋体"/>
                <w:kern w:val="0"/>
                <w:sz w:val="18"/>
                <w:szCs w:val="18"/>
              </w:rPr>
            </w:pPr>
            <w:r>
              <w:rPr>
                <w:rFonts w:hint="eastAsia" w:ascii="宋体" w:hAnsi="宋体" w:cs="宋体"/>
                <w:kern w:val="0"/>
                <w:sz w:val="18"/>
                <w:szCs w:val="18"/>
              </w:rPr>
              <w:t>项目验收合格率</w:t>
            </w:r>
          </w:p>
        </w:tc>
        <w:tc>
          <w:tcPr>
            <w:tcW w:w="1134" w:type="dxa"/>
            <w:tcBorders>
              <w:top w:val="nil"/>
              <w:left w:val="nil"/>
              <w:bottom w:val="single" w:color="auto" w:sz="4" w:space="0"/>
              <w:right w:val="single" w:color="auto" w:sz="4" w:space="0"/>
            </w:tcBorders>
            <w:shd w:val="clear" w:color="auto" w:fill="auto"/>
            <w:vAlign w:val="center"/>
          </w:tcPr>
          <w:p w14:paraId="40AE71AB">
            <w:pPr>
              <w:widowControl/>
              <w:jc w:val="center"/>
              <w:rPr>
                <w:rFonts w:ascii="宋体" w:hAnsi="宋体" w:cs="宋体"/>
                <w:kern w:val="0"/>
                <w:sz w:val="18"/>
                <w:szCs w:val="18"/>
              </w:rPr>
            </w:pPr>
            <w:r>
              <w:rPr>
                <w:rFonts w:hint="eastAsia" w:ascii="宋体" w:hAnsi="宋体" w:cs="宋体"/>
                <w:kern w:val="0"/>
                <w:sz w:val="18"/>
                <w:szCs w:val="18"/>
              </w:rPr>
              <w:t>100%</w:t>
            </w:r>
          </w:p>
        </w:tc>
        <w:tc>
          <w:tcPr>
            <w:tcW w:w="1011" w:type="dxa"/>
            <w:tcBorders>
              <w:top w:val="nil"/>
              <w:left w:val="nil"/>
              <w:bottom w:val="single" w:color="auto" w:sz="4" w:space="0"/>
              <w:right w:val="single" w:color="auto" w:sz="4" w:space="0"/>
            </w:tcBorders>
            <w:shd w:val="clear" w:color="auto" w:fill="auto"/>
            <w:vAlign w:val="center"/>
          </w:tcPr>
          <w:p w14:paraId="7F4B895B">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0FE158E7">
            <w:pPr>
              <w:widowControl/>
              <w:jc w:val="center"/>
              <w:rPr>
                <w:rFonts w:ascii="宋体" w:hAnsi="宋体" w:cs="宋体"/>
                <w:kern w:val="0"/>
                <w:sz w:val="18"/>
                <w:szCs w:val="18"/>
              </w:rPr>
            </w:pPr>
            <w:r>
              <w:rPr>
                <w:rFonts w:hint="eastAsia" w:ascii="宋体" w:hAnsi="宋体" w:cs="宋体"/>
                <w:kern w:val="0"/>
                <w:sz w:val="18"/>
                <w:szCs w:val="18"/>
              </w:rPr>
              <w:t>0%</w:t>
            </w:r>
          </w:p>
        </w:tc>
        <w:tc>
          <w:tcPr>
            <w:tcW w:w="776" w:type="dxa"/>
            <w:tcBorders>
              <w:top w:val="nil"/>
              <w:left w:val="nil"/>
              <w:bottom w:val="single" w:color="auto" w:sz="4" w:space="0"/>
              <w:right w:val="single" w:color="auto" w:sz="4" w:space="0"/>
            </w:tcBorders>
            <w:shd w:val="clear" w:color="auto" w:fill="auto"/>
            <w:vAlign w:val="center"/>
          </w:tcPr>
          <w:p w14:paraId="531C5EAC">
            <w:pPr>
              <w:widowControl/>
              <w:jc w:val="center"/>
              <w:rPr>
                <w:rFonts w:ascii="宋体" w:hAnsi="宋体" w:cs="宋体"/>
                <w:kern w:val="0"/>
                <w:sz w:val="18"/>
                <w:szCs w:val="18"/>
              </w:rPr>
            </w:pPr>
            <w:r>
              <w:rPr>
                <w:rFonts w:hint="eastAsia" w:ascii="宋体" w:hAnsi="宋体" w:cs="宋体"/>
                <w:kern w:val="0"/>
                <w:sz w:val="18"/>
                <w:szCs w:val="18"/>
              </w:rPr>
              <w:t>10</w:t>
            </w:r>
          </w:p>
        </w:tc>
        <w:tc>
          <w:tcPr>
            <w:tcW w:w="1029" w:type="dxa"/>
            <w:tcBorders>
              <w:top w:val="nil"/>
              <w:left w:val="nil"/>
              <w:bottom w:val="single" w:color="auto" w:sz="4" w:space="0"/>
              <w:right w:val="single" w:color="auto" w:sz="4" w:space="0"/>
            </w:tcBorders>
            <w:shd w:val="clear" w:color="auto" w:fill="auto"/>
            <w:vAlign w:val="center"/>
          </w:tcPr>
          <w:p w14:paraId="0268D4A4">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0" w:type="dxa"/>
            <w:tcBorders>
              <w:top w:val="nil"/>
              <w:left w:val="nil"/>
              <w:bottom w:val="single" w:color="auto" w:sz="4" w:space="0"/>
              <w:right w:val="single" w:color="auto" w:sz="4" w:space="0"/>
            </w:tcBorders>
            <w:shd w:val="clear" w:color="auto" w:fill="auto"/>
            <w:vAlign w:val="center"/>
          </w:tcPr>
          <w:p w14:paraId="0AB23720">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2314A412">
        <w:tblPrEx>
          <w:tblCellMar>
            <w:top w:w="0" w:type="dxa"/>
            <w:left w:w="108" w:type="dxa"/>
            <w:bottom w:w="0" w:type="dxa"/>
            <w:right w:w="108" w:type="dxa"/>
          </w:tblCellMar>
        </w:tblPrEx>
        <w:trPr>
          <w:trHeight w:val="311" w:hRule="atLeast"/>
          <w:jc w:val="center"/>
        </w:trPr>
        <w:tc>
          <w:tcPr>
            <w:tcW w:w="624" w:type="dxa"/>
            <w:vMerge w:val="continue"/>
            <w:tcBorders>
              <w:top w:val="nil"/>
              <w:left w:val="single" w:color="auto" w:sz="4" w:space="0"/>
              <w:bottom w:val="single" w:color="auto" w:sz="4" w:space="0"/>
              <w:right w:val="single" w:color="auto" w:sz="4" w:space="0"/>
            </w:tcBorders>
            <w:vAlign w:val="center"/>
          </w:tcPr>
          <w:p w14:paraId="0D82E0F2">
            <w:pPr>
              <w:widowControl/>
              <w:jc w:val="center"/>
              <w:rPr>
                <w:rFonts w:ascii="宋体" w:hAnsi="宋体" w:cs="宋体"/>
                <w:kern w:val="0"/>
                <w:sz w:val="18"/>
                <w:szCs w:val="18"/>
              </w:rPr>
            </w:pPr>
          </w:p>
        </w:tc>
        <w:tc>
          <w:tcPr>
            <w:tcW w:w="1350" w:type="dxa"/>
            <w:vMerge w:val="continue"/>
            <w:tcBorders>
              <w:top w:val="single" w:color="auto" w:sz="4" w:space="0"/>
              <w:left w:val="single" w:color="auto" w:sz="4" w:space="0"/>
              <w:bottom w:val="nil"/>
              <w:right w:val="single" w:color="auto" w:sz="4" w:space="0"/>
            </w:tcBorders>
            <w:vAlign w:val="center"/>
          </w:tcPr>
          <w:p w14:paraId="70FC695F">
            <w:pPr>
              <w:widowControl/>
              <w:jc w:val="center"/>
              <w:rPr>
                <w:rFonts w:ascii="宋体" w:hAnsi="宋体" w:cs="宋体"/>
                <w:kern w:val="0"/>
                <w:sz w:val="18"/>
                <w:szCs w:val="18"/>
              </w:rPr>
            </w:pPr>
          </w:p>
        </w:tc>
        <w:tc>
          <w:tcPr>
            <w:tcW w:w="2672" w:type="dxa"/>
            <w:tcBorders>
              <w:top w:val="nil"/>
              <w:left w:val="nil"/>
              <w:bottom w:val="single" w:color="auto" w:sz="4" w:space="0"/>
              <w:right w:val="single" w:color="auto" w:sz="4" w:space="0"/>
            </w:tcBorders>
            <w:shd w:val="clear" w:color="auto" w:fill="auto"/>
            <w:noWrap/>
            <w:vAlign w:val="center"/>
          </w:tcPr>
          <w:p w14:paraId="1E6349F7">
            <w:pPr>
              <w:widowControl/>
              <w:jc w:val="center"/>
              <w:rPr>
                <w:rFonts w:ascii="宋体" w:hAnsi="宋体" w:cs="宋体"/>
                <w:kern w:val="0"/>
                <w:sz w:val="18"/>
                <w:szCs w:val="18"/>
              </w:rPr>
            </w:pPr>
            <w:r>
              <w:rPr>
                <w:rFonts w:hint="eastAsia" w:ascii="宋体" w:hAnsi="宋体" w:cs="宋体"/>
                <w:kern w:val="0"/>
                <w:sz w:val="18"/>
                <w:szCs w:val="18"/>
              </w:rPr>
              <w:t>资金使用合规率</w:t>
            </w:r>
          </w:p>
        </w:tc>
        <w:tc>
          <w:tcPr>
            <w:tcW w:w="1134" w:type="dxa"/>
            <w:tcBorders>
              <w:top w:val="nil"/>
              <w:left w:val="nil"/>
              <w:bottom w:val="single" w:color="auto" w:sz="4" w:space="0"/>
              <w:right w:val="single" w:color="auto" w:sz="4" w:space="0"/>
            </w:tcBorders>
            <w:shd w:val="clear" w:color="auto" w:fill="auto"/>
            <w:vAlign w:val="center"/>
          </w:tcPr>
          <w:p w14:paraId="6219444C">
            <w:pPr>
              <w:widowControl/>
              <w:jc w:val="center"/>
              <w:rPr>
                <w:rFonts w:ascii="宋体" w:hAnsi="宋体" w:cs="宋体"/>
                <w:kern w:val="0"/>
                <w:sz w:val="18"/>
                <w:szCs w:val="18"/>
              </w:rPr>
            </w:pPr>
            <w:r>
              <w:rPr>
                <w:rFonts w:hint="eastAsia" w:ascii="宋体" w:hAnsi="宋体" w:cs="宋体"/>
                <w:kern w:val="0"/>
                <w:sz w:val="18"/>
                <w:szCs w:val="18"/>
              </w:rPr>
              <w:t>100%</w:t>
            </w:r>
          </w:p>
        </w:tc>
        <w:tc>
          <w:tcPr>
            <w:tcW w:w="1011" w:type="dxa"/>
            <w:tcBorders>
              <w:top w:val="nil"/>
              <w:left w:val="nil"/>
              <w:bottom w:val="single" w:color="auto" w:sz="4" w:space="0"/>
              <w:right w:val="single" w:color="auto" w:sz="4" w:space="0"/>
            </w:tcBorders>
            <w:shd w:val="clear" w:color="auto" w:fill="auto"/>
            <w:vAlign w:val="center"/>
          </w:tcPr>
          <w:p w14:paraId="7E5E00F4">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77579FAD">
            <w:pPr>
              <w:widowControl/>
              <w:jc w:val="center"/>
              <w:rPr>
                <w:rFonts w:ascii="宋体" w:hAnsi="宋体" w:cs="宋体"/>
                <w:kern w:val="0"/>
                <w:sz w:val="18"/>
                <w:szCs w:val="18"/>
              </w:rPr>
            </w:pPr>
            <w:r>
              <w:rPr>
                <w:rFonts w:hint="eastAsia" w:ascii="宋体" w:hAnsi="宋体" w:cs="宋体"/>
                <w:kern w:val="0"/>
                <w:sz w:val="18"/>
                <w:szCs w:val="18"/>
              </w:rPr>
              <w:t>-</w:t>
            </w:r>
          </w:p>
        </w:tc>
        <w:tc>
          <w:tcPr>
            <w:tcW w:w="776" w:type="dxa"/>
            <w:tcBorders>
              <w:top w:val="nil"/>
              <w:left w:val="nil"/>
              <w:bottom w:val="single" w:color="auto" w:sz="4" w:space="0"/>
              <w:right w:val="single" w:color="auto" w:sz="4" w:space="0"/>
            </w:tcBorders>
            <w:shd w:val="clear" w:color="auto" w:fill="auto"/>
            <w:vAlign w:val="center"/>
          </w:tcPr>
          <w:p w14:paraId="7795A69B">
            <w:pPr>
              <w:widowControl/>
              <w:jc w:val="center"/>
              <w:rPr>
                <w:rFonts w:ascii="宋体" w:hAnsi="宋体" w:cs="宋体"/>
                <w:kern w:val="0"/>
                <w:sz w:val="18"/>
                <w:szCs w:val="18"/>
              </w:rPr>
            </w:pPr>
            <w:r>
              <w:rPr>
                <w:rFonts w:hint="eastAsia" w:ascii="宋体" w:hAnsi="宋体" w:cs="宋体"/>
                <w:kern w:val="0"/>
                <w:sz w:val="18"/>
                <w:szCs w:val="18"/>
              </w:rPr>
              <w:t>10</w:t>
            </w:r>
          </w:p>
        </w:tc>
        <w:tc>
          <w:tcPr>
            <w:tcW w:w="1029" w:type="dxa"/>
            <w:tcBorders>
              <w:top w:val="nil"/>
              <w:left w:val="nil"/>
              <w:bottom w:val="single" w:color="auto" w:sz="4" w:space="0"/>
              <w:right w:val="single" w:color="auto" w:sz="4" w:space="0"/>
            </w:tcBorders>
            <w:shd w:val="clear" w:color="auto" w:fill="auto"/>
            <w:vAlign w:val="center"/>
          </w:tcPr>
          <w:p w14:paraId="432584C4">
            <w:pPr>
              <w:widowControl/>
              <w:jc w:val="center"/>
              <w:rPr>
                <w:rFonts w:ascii="宋体" w:hAnsi="宋体" w:cs="宋体"/>
                <w:kern w:val="0"/>
                <w:sz w:val="18"/>
                <w:szCs w:val="18"/>
              </w:rPr>
            </w:pPr>
            <w:r>
              <w:rPr>
                <w:rFonts w:hint="eastAsia" w:ascii="宋体" w:hAnsi="宋体" w:cs="宋体"/>
                <w:kern w:val="0"/>
                <w:sz w:val="18"/>
                <w:szCs w:val="18"/>
              </w:rPr>
              <w:t>直接赋分</w:t>
            </w:r>
          </w:p>
        </w:tc>
        <w:tc>
          <w:tcPr>
            <w:tcW w:w="760" w:type="dxa"/>
            <w:tcBorders>
              <w:top w:val="nil"/>
              <w:left w:val="nil"/>
              <w:bottom w:val="single" w:color="auto" w:sz="4" w:space="0"/>
              <w:right w:val="single" w:color="auto" w:sz="4" w:space="0"/>
            </w:tcBorders>
            <w:shd w:val="clear" w:color="auto" w:fill="auto"/>
            <w:vAlign w:val="center"/>
          </w:tcPr>
          <w:p w14:paraId="116321CE">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7CC2F1C1">
        <w:tblPrEx>
          <w:tblCellMar>
            <w:top w:w="0" w:type="dxa"/>
            <w:left w:w="108" w:type="dxa"/>
            <w:bottom w:w="0" w:type="dxa"/>
            <w:right w:w="108" w:type="dxa"/>
          </w:tblCellMar>
        </w:tblPrEx>
        <w:trPr>
          <w:trHeight w:val="539" w:hRule="atLeast"/>
          <w:jc w:val="center"/>
        </w:trPr>
        <w:tc>
          <w:tcPr>
            <w:tcW w:w="624" w:type="dxa"/>
            <w:vMerge w:val="continue"/>
            <w:tcBorders>
              <w:top w:val="nil"/>
              <w:left w:val="single" w:color="auto" w:sz="4" w:space="0"/>
              <w:bottom w:val="single" w:color="auto" w:sz="4" w:space="0"/>
              <w:right w:val="single" w:color="auto" w:sz="4" w:space="0"/>
            </w:tcBorders>
            <w:vAlign w:val="center"/>
          </w:tcPr>
          <w:p w14:paraId="69E6FDE9">
            <w:pPr>
              <w:widowControl/>
              <w:jc w:val="center"/>
              <w:rPr>
                <w:rFonts w:ascii="宋体" w:hAnsi="宋体" w:cs="宋体"/>
                <w:kern w:val="0"/>
                <w:sz w:val="18"/>
                <w:szCs w:val="18"/>
              </w:rPr>
            </w:pPr>
          </w:p>
        </w:tc>
        <w:tc>
          <w:tcPr>
            <w:tcW w:w="1350" w:type="dxa"/>
            <w:tcBorders>
              <w:top w:val="single" w:color="auto" w:sz="4" w:space="0"/>
              <w:left w:val="nil"/>
              <w:bottom w:val="single" w:color="auto" w:sz="4" w:space="0"/>
              <w:right w:val="single" w:color="auto" w:sz="4" w:space="0"/>
            </w:tcBorders>
            <w:shd w:val="clear" w:color="auto" w:fill="auto"/>
            <w:vAlign w:val="center"/>
          </w:tcPr>
          <w:p w14:paraId="5DA7B666">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2672" w:type="dxa"/>
            <w:tcBorders>
              <w:top w:val="nil"/>
              <w:left w:val="nil"/>
              <w:bottom w:val="single" w:color="auto" w:sz="4" w:space="0"/>
              <w:right w:val="single" w:color="auto" w:sz="4" w:space="0"/>
            </w:tcBorders>
            <w:shd w:val="clear" w:color="auto" w:fill="auto"/>
            <w:noWrap/>
            <w:vAlign w:val="center"/>
          </w:tcPr>
          <w:p w14:paraId="060D5055">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项目资金支付及时率</w:t>
            </w:r>
          </w:p>
        </w:tc>
        <w:tc>
          <w:tcPr>
            <w:tcW w:w="1134" w:type="dxa"/>
            <w:tcBorders>
              <w:top w:val="nil"/>
              <w:left w:val="nil"/>
              <w:bottom w:val="single" w:color="auto" w:sz="4" w:space="0"/>
              <w:right w:val="single" w:color="auto" w:sz="4" w:space="0"/>
            </w:tcBorders>
            <w:shd w:val="clear" w:color="auto" w:fill="auto"/>
            <w:vAlign w:val="center"/>
          </w:tcPr>
          <w:p w14:paraId="47CF8839">
            <w:pPr>
              <w:widowControl/>
              <w:jc w:val="center"/>
              <w:rPr>
                <w:rFonts w:ascii="宋体" w:hAnsi="宋体" w:cs="宋体"/>
                <w:kern w:val="0"/>
                <w:sz w:val="18"/>
                <w:szCs w:val="18"/>
              </w:rPr>
            </w:pPr>
            <w:r>
              <w:rPr>
                <w:rFonts w:hint="eastAsia" w:ascii="宋体" w:hAnsi="宋体" w:cs="宋体"/>
                <w:kern w:val="0"/>
                <w:sz w:val="18"/>
                <w:szCs w:val="18"/>
              </w:rPr>
              <w:t>100%</w:t>
            </w:r>
          </w:p>
        </w:tc>
        <w:tc>
          <w:tcPr>
            <w:tcW w:w="1011" w:type="dxa"/>
            <w:tcBorders>
              <w:top w:val="nil"/>
              <w:left w:val="nil"/>
              <w:bottom w:val="single" w:color="auto" w:sz="4" w:space="0"/>
              <w:right w:val="single" w:color="auto" w:sz="4" w:space="0"/>
            </w:tcBorders>
            <w:shd w:val="clear" w:color="auto" w:fill="auto"/>
            <w:vAlign w:val="center"/>
          </w:tcPr>
          <w:p w14:paraId="7FA9C726">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2F49F1D8">
            <w:pPr>
              <w:widowControl/>
              <w:jc w:val="center"/>
              <w:rPr>
                <w:rFonts w:ascii="宋体" w:hAnsi="宋体" w:cs="宋体"/>
                <w:kern w:val="0"/>
                <w:sz w:val="18"/>
                <w:szCs w:val="18"/>
              </w:rPr>
            </w:pPr>
            <w:r>
              <w:rPr>
                <w:rFonts w:hint="eastAsia" w:ascii="宋体" w:hAnsi="宋体" w:cs="宋体"/>
                <w:kern w:val="0"/>
                <w:sz w:val="18"/>
                <w:szCs w:val="18"/>
              </w:rPr>
              <w:t>-</w:t>
            </w:r>
          </w:p>
        </w:tc>
        <w:tc>
          <w:tcPr>
            <w:tcW w:w="776" w:type="dxa"/>
            <w:tcBorders>
              <w:top w:val="nil"/>
              <w:left w:val="nil"/>
              <w:bottom w:val="single" w:color="auto" w:sz="4" w:space="0"/>
              <w:right w:val="single" w:color="auto" w:sz="4" w:space="0"/>
            </w:tcBorders>
            <w:shd w:val="clear" w:color="auto" w:fill="auto"/>
            <w:vAlign w:val="center"/>
          </w:tcPr>
          <w:p w14:paraId="42CFBAD1">
            <w:pPr>
              <w:widowControl/>
              <w:jc w:val="center"/>
              <w:rPr>
                <w:rFonts w:ascii="宋体" w:hAnsi="宋体" w:cs="宋体"/>
                <w:kern w:val="0"/>
                <w:sz w:val="18"/>
                <w:szCs w:val="18"/>
              </w:rPr>
            </w:pPr>
            <w:r>
              <w:rPr>
                <w:rFonts w:hint="eastAsia" w:ascii="宋体" w:hAnsi="宋体" w:cs="宋体"/>
                <w:kern w:val="0"/>
                <w:sz w:val="18"/>
                <w:szCs w:val="18"/>
              </w:rPr>
              <w:t>10</w:t>
            </w:r>
          </w:p>
        </w:tc>
        <w:tc>
          <w:tcPr>
            <w:tcW w:w="1029" w:type="dxa"/>
            <w:tcBorders>
              <w:top w:val="nil"/>
              <w:left w:val="nil"/>
              <w:bottom w:val="single" w:color="auto" w:sz="4" w:space="0"/>
              <w:right w:val="single" w:color="auto" w:sz="4" w:space="0"/>
            </w:tcBorders>
            <w:shd w:val="clear" w:color="auto" w:fill="auto"/>
            <w:vAlign w:val="center"/>
          </w:tcPr>
          <w:p w14:paraId="363ECB7A">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0" w:type="dxa"/>
            <w:tcBorders>
              <w:top w:val="nil"/>
              <w:left w:val="nil"/>
              <w:bottom w:val="single" w:color="auto" w:sz="4" w:space="0"/>
              <w:right w:val="single" w:color="auto" w:sz="4" w:space="0"/>
            </w:tcBorders>
            <w:shd w:val="clear" w:color="auto" w:fill="auto"/>
            <w:vAlign w:val="center"/>
          </w:tcPr>
          <w:p w14:paraId="2210E236">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2F8E9177">
        <w:tblPrEx>
          <w:tblCellMar>
            <w:top w:w="0" w:type="dxa"/>
            <w:left w:w="108" w:type="dxa"/>
            <w:bottom w:w="0" w:type="dxa"/>
            <w:right w:w="108" w:type="dxa"/>
          </w:tblCellMar>
        </w:tblPrEx>
        <w:trPr>
          <w:trHeight w:val="539" w:hRule="atLeast"/>
          <w:jc w:val="center"/>
        </w:trPr>
        <w:tc>
          <w:tcPr>
            <w:tcW w:w="624" w:type="dxa"/>
            <w:tcBorders>
              <w:top w:val="nil"/>
              <w:left w:val="single" w:color="auto" w:sz="4" w:space="0"/>
              <w:bottom w:val="single" w:color="auto" w:sz="4" w:space="0"/>
              <w:right w:val="single" w:color="auto" w:sz="4" w:space="0"/>
            </w:tcBorders>
            <w:shd w:val="clear" w:color="auto" w:fill="auto"/>
            <w:vAlign w:val="center"/>
          </w:tcPr>
          <w:p w14:paraId="5DC16588">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350" w:type="dxa"/>
            <w:tcBorders>
              <w:top w:val="nil"/>
              <w:left w:val="nil"/>
              <w:bottom w:val="single" w:color="auto" w:sz="4" w:space="0"/>
              <w:right w:val="single" w:color="auto" w:sz="4" w:space="0"/>
            </w:tcBorders>
            <w:shd w:val="clear" w:color="auto" w:fill="auto"/>
            <w:vAlign w:val="center"/>
          </w:tcPr>
          <w:p w14:paraId="5F610C50">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2672" w:type="dxa"/>
            <w:tcBorders>
              <w:top w:val="nil"/>
              <w:left w:val="nil"/>
              <w:bottom w:val="single" w:color="auto" w:sz="4" w:space="0"/>
              <w:right w:val="single" w:color="auto" w:sz="4" w:space="0"/>
            </w:tcBorders>
            <w:shd w:val="clear" w:color="auto" w:fill="auto"/>
            <w:noWrap/>
            <w:vAlign w:val="center"/>
          </w:tcPr>
          <w:p w14:paraId="29224735">
            <w:pPr>
              <w:widowControl/>
              <w:jc w:val="center"/>
              <w:rPr>
                <w:rFonts w:ascii="宋体" w:hAnsi="宋体" w:cs="宋体"/>
                <w:kern w:val="0"/>
                <w:sz w:val="18"/>
                <w:szCs w:val="18"/>
              </w:rPr>
            </w:pPr>
            <w:r>
              <w:rPr>
                <w:rFonts w:hint="eastAsia" w:ascii="宋体" w:hAnsi="宋体" w:cs="宋体"/>
                <w:kern w:val="0"/>
                <w:sz w:val="18"/>
                <w:szCs w:val="18"/>
              </w:rPr>
              <w:t>支付供暖系统维修改造费</w:t>
            </w:r>
          </w:p>
        </w:tc>
        <w:tc>
          <w:tcPr>
            <w:tcW w:w="1134" w:type="dxa"/>
            <w:tcBorders>
              <w:top w:val="nil"/>
              <w:left w:val="nil"/>
              <w:bottom w:val="single" w:color="auto" w:sz="4" w:space="0"/>
              <w:right w:val="single" w:color="auto" w:sz="4" w:space="0"/>
            </w:tcBorders>
            <w:shd w:val="clear" w:color="auto" w:fill="auto"/>
            <w:vAlign w:val="center"/>
          </w:tcPr>
          <w:p w14:paraId="2312968B">
            <w:pPr>
              <w:widowControl/>
              <w:jc w:val="center"/>
              <w:rPr>
                <w:rFonts w:ascii="宋体" w:hAnsi="宋体" w:cs="宋体"/>
                <w:kern w:val="0"/>
                <w:sz w:val="18"/>
                <w:szCs w:val="18"/>
              </w:rPr>
            </w:pPr>
            <w:r>
              <w:rPr>
                <w:rFonts w:hint="eastAsia" w:ascii="宋体" w:hAnsi="宋体" w:cs="宋体"/>
                <w:kern w:val="0"/>
                <w:sz w:val="18"/>
                <w:szCs w:val="18"/>
              </w:rPr>
              <w:t>≤6万元</w:t>
            </w:r>
          </w:p>
        </w:tc>
        <w:tc>
          <w:tcPr>
            <w:tcW w:w="1011" w:type="dxa"/>
            <w:tcBorders>
              <w:top w:val="nil"/>
              <w:left w:val="nil"/>
              <w:bottom w:val="single" w:color="auto" w:sz="4" w:space="0"/>
              <w:right w:val="single" w:color="auto" w:sz="4" w:space="0"/>
            </w:tcBorders>
            <w:shd w:val="clear" w:color="auto" w:fill="auto"/>
            <w:vAlign w:val="center"/>
          </w:tcPr>
          <w:p w14:paraId="1B26279E">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21CA9910">
            <w:pPr>
              <w:widowControl/>
              <w:jc w:val="center"/>
              <w:rPr>
                <w:rFonts w:ascii="宋体" w:hAnsi="宋体" w:cs="宋体"/>
                <w:kern w:val="0"/>
                <w:sz w:val="18"/>
                <w:szCs w:val="18"/>
              </w:rPr>
            </w:pPr>
            <w:r>
              <w:rPr>
                <w:rFonts w:hint="eastAsia" w:ascii="宋体" w:hAnsi="宋体" w:cs="宋体"/>
                <w:kern w:val="0"/>
                <w:sz w:val="18"/>
                <w:szCs w:val="18"/>
              </w:rPr>
              <w:t>0万元</w:t>
            </w:r>
          </w:p>
        </w:tc>
        <w:tc>
          <w:tcPr>
            <w:tcW w:w="776" w:type="dxa"/>
            <w:tcBorders>
              <w:top w:val="nil"/>
              <w:left w:val="nil"/>
              <w:bottom w:val="single" w:color="auto" w:sz="4" w:space="0"/>
              <w:right w:val="single" w:color="auto" w:sz="4" w:space="0"/>
            </w:tcBorders>
            <w:shd w:val="clear" w:color="auto" w:fill="auto"/>
            <w:vAlign w:val="center"/>
          </w:tcPr>
          <w:p w14:paraId="745ECB48">
            <w:pPr>
              <w:widowControl/>
              <w:jc w:val="center"/>
              <w:rPr>
                <w:rFonts w:ascii="宋体" w:hAnsi="宋体" w:cs="宋体"/>
                <w:kern w:val="0"/>
                <w:sz w:val="18"/>
                <w:szCs w:val="18"/>
              </w:rPr>
            </w:pPr>
            <w:r>
              <w:rPr>
                <w:rFonts w:hint="eastAsia" w:ascii="宋体" w:hAnsi="宋体" w:cs="宋体"/>
                <w:kern w:val="0"/>
                <w:sz w:val="18"/>
                <w:szCs w:val="18"/>
              </w:rPr>
              <w:t>20</w:t>
            </w:r>
          </w:p>
        </w:tc>
        <w:tc>
          <w:tcPr>
            <w:tcW w:w="1029" w:type="dxa"/>
            <w:tcBorders>
              <w:top w:val="nil"/>
              <w:left w:val="nil"/>
              <w:bottom w:val="single" w:color="auto" w:sz="4" w:space="0"/>
              <w:right w:val="single" w:color="auto" w:sz="4" w:space="0"/>
            </w:tcBorders>
            <w:shd w:val="clear" w:color="auto" w:fill="auto"/>
            <w:vAlign w:val="center"/>
          </w:tcPr>
          <w:p w14:paraId="73A98C81">
            <w:pPr>
              <w:widowControl/>
              <w:jc w:val="center"/>
              <w:rPr>
                <w:rFonts w:ascii="宋体" w:hAnsi="宋体" w:cs="宋体"/>
                <w:kern w:val="0"/>
                <w:sz w:val="18"/>
                <w:szCs w:val="18"/>
              </w:rPr>
            </w:pPr>
            <w:r>
              <w:rPr>
                <w:rFonts w:hint="eastAsia" w:ascii="宋体" w:hAnsi="宋体" w:cs="宋体"/>
                <w:kern w:val="0"/>
                <w:sz w:val="18"/>
                <w:szCs w:val="18"/>
              </w:rPr>
              <w:t>按照完成比例赋分</w:t>
            </w:r>
          </w:p>
        </w:tc>
        <w:tc>
          <w:tcPr>
            <w:tcW w:w="760" w:type="dxa"/>
            <w:tcBorders>
              <w:top w:val="nil"/>
              <w:left w:val="nil"/>
              <w:bottom w:val="single" w:color="auto" w:sz="4" w:space="0"/>
              <w:right w:val="single" w:color="auto" w:sz="4" w:space="0"/>
            </w:tcBorders>
            <w:shd w:val="clear" w:color="auto" w:fill="auto"/>
            <w:vAlign w:val="center"/>
          </w:tcPr>
          <w:p w14:paraId="4A801ABD">
            <w:pPr>
              <w:widowControl/>
              <w:jc w:val="center"/>
              <w:rPr>
                <w:rFonts w:ascii="宋体" w:hAnsi="宋体" w:cs="宋体"/>
                <w:kern w:val="0"/>
                <w:sz w:val="18"/>
                <w:szCs w:val="18"/>
              </w:rPr>
            </w:pPr>
            <w:r>
              <w:rPr>
                <w:rFonts w:hint="eastAsia" w:ascii="宋体" w:hAnsi="宋体" w:cs="宋体"/>
                <w:kern w:val="0"/>
                <w:sz w:val="18"/>
                <w:szCs w:val="18"/>
              </w:rPr>
              <w:t>原始凭证</w:t>
            </w:r>
          </w:p>
        </w:tc>
      </w:tr>
      <w:tr w14:paraId="35B22E24">
        <w:tblPrEx>
          <w:tblCellMar>
            <w:top w:w="0" w:type="dxa"/>
            <w:left w:w="108" w:type="dxa"/>
            <w:bottom w:w="0" w:type="dxa"/>
            <w:right w:w="108" w:type="dxa"/>
          </w:tblCellMar>
        </w:tblPrEx>
        <w:trPr>
          <w:trHeight w:val="539" w:hRule="atLeast"/>
          <w:jc w:val="center"/>
        </w:trPr>
        <w:tc>
          <w:tcPr>
            <w:tcW w:w="6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6F3CAE">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3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778666">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672" w:type="dxa"/>
            <w:tcBorders>
              <w:top w:val="nil"/>
              <w:left w:val="nil"/>
              <w:bottom w:val="nil"/>
              <w:right w:val="nil"/>
            </w:tcBorders>
            <w:shd w:val="clear" w:color="auto" w:fill="auto"/>
            <w:vAlign w:val="center"/>
          </w:tcPr>
          <w:p w14:paraId="156BD0D2">
            <w:pPr>
              <w:widowControl/>
              <w:jc w:val="center"/>
              <w:rPr>
                <w:rFonts w:ascii="宋体" w:hAnsi="宋体" w:cs="宋体"/>
                <w:kern w:val="0"/>
                <w:sz w:val="18"/>
                <w:szCs w:val="18"/>
              </w:rPr>
            </w:pPr>
            <w:r>
              <w:rPr>
                <w:rFonts w:hint="eastAsia" w:ascii="宋体" w:hAnsi="宋体" w:cs="宋体"/>
                <w:kern w:val="0"/>
                <w:sz w:val="18"/>
                <w:szCs w:val="18"/>
              </w:rPr>
              <w:t>改善检测环境，提高工作效率</w:t>
            </w:r>
          </w:p>
        </w:tc>
        <w:tc>
          <w:tcPr>
            <w:tcW w:w="1134" w:type="dxa"/>
            <w:tcBorders>
              <w:top w:val="nil"/>
              <w:left w:val="single" w:color="auto" w:sz="4" w:space="0"/>
              <w:bottom w:val="single" w:color="auto" w:sz="4" w:space="0"/>
              <w:right w:val="single" w:color="auto" w:sz="4" w:space="0"/>
            </w:tcBorders>
            <w:shd w:val="clear" w:color="auto" w:fill="auto"/>
            <w:vAlign w:val="center"/>
          </w:tcPr>
          <w:p w14:paraId="6436D2FE">
            <w:pPr>
              <w:widowControl/>
              <w:jc w:val="center"/>
              <w:rPr>
                <w:rFonts w:ascii="宋体" w:hAnsi="宋体" w:cs="宋体"/>
                <w:kern w:val="0"/>
                <w:sz w:val="18"/>
                <w:szCs w:val="18"/>
              </w:rPr>
            </w:pPr>
            <w:r>
              <w:rPr>
                <w:rFonts w:hint="eastAsia" w:ascii="宋体" w:hAnsi="宋体" w:cs="宋体"/>
                <w:kern w:val="0"/>
                <w:sz w:val="18"/>
                <w:szCs w:val="18"/>
              </w:rPr>
              <w:t>效果显著</w:t>
            </w:r>
          </w:p>
        </w:tc>
        <w:tc>
          <w:tcPr>
            <w:tcW w:w="1011" w:type="dxa"/>
            <w:tcBorders>
              <w:top w:val="nil"/>
              <w:left w:val="nil"/>
              <w:bottom w:val="single" w:color="auto" w:sz="4" w:space="0"/>
              <w:right w:val="single" w:color="auto" w:sz="4" w:space="0"/>
            </w:tcBorders>
            <w:shd w:val="clear" w:color="auto" w:fill="auto"/>
            <w:vAlign w:val="center"/>
          </w:tcPr>
          <w:p w14:paraId="264937C9">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61EDE7DE">
            <w:pPr>
              <w:widowControl/>
              <w:jc w:val="center"/>
              <w:rPr>
                <w:rFonts w:ascii="宋体" w:hAnsi="宋体" w:cs="宋体"/>
                <w:kern w:val="0"/>
                <w:sz w:val="18"/>
                <w:szCs w:val="18"/>
              </w:rPr>
            </w:pPr>
            <w:r>
              <w:rPr>
                <w:rFonts w:hint="eastAsia" w:ascii="宋体" w:hAnsi="宋体" w:cs="宋体"/>
                <w:kern w:val="0"/>
                <w:sz w:val="18"/>
                <w:szCs w:val="18"/>
              </w:rPr>
              <w:t>-</w:t>
            </w:r>
          </w:p>
        </w:tc>
        <w:tc>
          <w:tcPr>
            <w:tcW w:w="776" w:type="dxa"/>
            <w:tcBorders>
              <w:top w:val="nil"/>
              <w:left w:val="nil"/>
              <w:bottom w:val="single" w:color="auto" w:sz="4" w:space="0"/>
              <w:right w:val="single" w:color="auto" w:sz="4" w:space="0"/>
            </w:tcBorders>
            <w:shd w:val="clear" w:color="auto" w:fill="auto"/>
            <w:vAlign w:val="center"/>
          </w:tcPr>
          <w:p w14:paraId="7EE52548">
            <w:pPr>
              <w:widowControl/>
              <w:jc w:val="center"/>
              <w:rPr>
                <w:rFonts w:ascii="宋体" w:hAnsi="宋体" w:cs="宋体"/>
                <w:kern w:val="0"/>
                <w:sz w:val="18"/>
                <w:szCs w:val="18"/>
              </w:rPr>
            </w:pPr>
            <w:r>
              <w:rPr>
                <w:rFonts w:hint="eastAsia" w:ascii="宋体" w:hAnsi="宋体" w:cs="宋体"/>
                <w:kern w:val="0"/>
                <w:sz w:val="18"/>
                <w:szCs w:val="18"/>
              </w:rPr>
              <w:t>15</w:t>
            </w:r>
          </w:p>
        </w:tc>
        <w:tc>
          <w:tcPr>
            <w:tcW w:w="1029" w:type="dxa"/>
            <w:tcBorders>
              <w:top w:val="nil"/>
              <w:left w:val="nil"/>
              <w:bottom w:val="single" w:color="auto" w:sz="4" w:space="0"/>
              <w:right w:val="single" w:color="auto" w:sz="4" w:space="0"/>
            </w:tcBorders>
            <w:shd w:val="clear" w:color="auto" w:fill="auto"/>
            <w:vAlign w:val="center"/>
          </w:tcPr>
          <w:p w14:paraId="37D4421A">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760" w:type="dxa"/>
            <w:tcBorders>
              <w:top w:val="nil"/>
              <w:left w:val="nil"/>
              <w:bottom w:val="single" w:color="auto" w:sz="4" w:space="0"/>
              <w:right w:val="single" w:color="auto" w:sz="4" w:space="0"/>
            </w:tcBorders>
            <w:shd w:val="clear" w:color="auto" w:fill="auto"/>
            <w:vAlign w:val="center"/>
          </w:tcPr>
          <w:p w14:paraId="64F8BE87">
            <w:pPr>
              <w:widowControl/>
              <w:jc w:val="center"/>
              <w:rPr>
                <w:rFonts w:ascii="宋体" w:hAnsi="宋体" w:cs="宋体"/>
                <w:kern w:val="0"/>
                <w:sz w:val="18"/>
                <w:szCs w:val="18"/>
              </w:rPr>
            </w:pPr>
            <w:r>
              <w:rPr>
                <w:rFonts w:hint="eastAsia" w:ascii="宋体" w:hAnsi="宋体" w:cs="宋体"/>
                <w:kern w:val="0"/>
                <w:sz w:val="18"/>
                <w:szCs w:val="18"/>
              </w:rPr>
              <w:t>工作资料</w:t>
            </w:r>
          </w:p>
        </w:tc>
      </w:tr>
      <w:tr w14:paraId="50F1321C">
        <w:tblPrEx>
          <w:tblCellMar>
            <w:top w:w="0" w:type="dxa"/>
            <w:left w:w="108" w:type="dxa"/>
            <w:bottom w:w="0" w:type="dxa"/>
            <w:right w:w="108" w:type="dxa"/>
          </w:tblCellMar>
        </w:tblPrEx>
        <w:trPr>
          <w:trHeight w:val="539" w:hRule="atLeast"/>
          <w:jc w:val="center"/>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0FA0E08A">
            <w:pPr>
              <w:widowControl/>
              <w:jc w:val="center"/>
              <w:rPr>
                <w:rFonts w:ascii="宋体" w:hAnsi="宋体" w:cs="宋体"/>
                <w:kern w:val="0"/>
                <w:sz w:val="18"/>
                <w:szCs w:val="18"/>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14:paraId="29D2D039">
            <w:pPr>
              <w:widowControl/>
              <w:jc w:val="center"/>
              <w:rPr>
                <w:rFonts w:ascii="宋体" w:hAnsi="宋体" w:cs="宋体"/>
                <w:kern w:val="0"/>
                <w:sz w:val="18"/>
                <w:szCs w:val="18"/>
              </w:rPr>
            </w:pPr>
          </w:p>
        </w:tc>
        <w:tc>
          <w:tcPr>
            <w:tcW w:w="2672" w:type="dxa"/>
            <w:tcBorders>
              <w:top w:val="single" w:color="auto" w:sz="4" w:space="0"/>
              <w:left w:val="nil"/>
              <w:bottom w:val="single" w:color="auto" w:sz="4" w:space="0"/>
              <w:right w:val="single" w:color="auto" w:sz="4" w:space="0"/>
            </w:tcBorders>
            <w:shd w:val="clear" w:color="auto" w:fill="auto"/>
            <w:noWrap/>
            <w:vAlign w:val="center"/>
          </w:tcPr>
          <w:p w14:paraId="178AD621">
            <w:pPr>
              <w:widowControl/>
              <w:jc w:val="center"/>
              <w:rPr>
                <w:rFonts w:ascii="宋体" w:hAnsi="宋体" w:cs="宋体"/>
                <w:color w:val="000000"/>
                <w:kern w:val="0"/>
                <w:sz w:val="18"/>
                <w:szCs w:val="18"/>
              </w:rPr>
            </w:pPr>
            <w:r>
              <w:rPr>
                <w:rFonts w:hint="eastAsia" w:ascii="宋体" w:hAnsi="宋体" w:cs="宋体"/>
                <w:color w:val="000000"/>
                <w:kern w:val="0"/>
                <w:sz w:val="18"/>
                <w:szCs w:val="18"/>
              </w:rPr>
              <w:t>提高供暖效率，降低能耗</w:t>
            </w:r>
          </w:p>
        </w:tc>
        <w:tc>
          <w:tcPr>
            <w:tcW w:w="1134" w:type="dxa"/>
            <w:tcBorders>
              <w:top w:val="nil"/>
              <w:left w:val="nil"/>
              <w:bottom w:val="single" w:color="auto" w:sz="4" w:space="0"/>
              <w:right w:val="single" w:color="auto" w:sz="4" w:space="0"/>
            </w:tcBorders>
            <w:shd w:val="clear" w:color="auto" w:fill="auto"/>
            <w:vAlign w:val="center"/>
          </w:tcPr>
          <w:p w14:paraId="4445650A">
            <w:pPr>
              <w:widowControl/>
              <w:jc w:val="center"/>
              <w:rPr>
                <w:rFonts w:ascii="宋体" w:hAnsi="宋体" w:cs="宋体"/>
                <w:kern w:val="0"/>
                <w:sz w:val="18"/>
                <w:szCs w:val="18"/>
              </w:rPr>
            </w:pPr>
            <w:r>
              <w:rPr>
                <w:rFonts w:hint="eastAsia" w:ascii="宋体" w:hAnsi="宋体" w:cs="宋体"/>
                <w:kern w:val="0"/>
                <w:sz w:val="18"/>
                <w:szCs w:val="18"/>
              </w:rPr>
              <w:t>效果明显</w:t>
            </w:r>
          </w:p>
        </w:tc>
        <w:tc>
          <w:tcPr>
            <w:tcW w:w="1011" w:type="dxa"/>
            <w:tcBorders>
              <w:top w:val="nil"/>
              <w:left w:val="nil"/>
              <w:bottom w:val="single" w:color="auto" w:sz="4" w:space="0"/>
              <w:right w:val="single" w:color="auto" w:sz="4" w:space="0"/>
            </w:tcBorders>
            <w:shd w:val="clear" w:color="auto" w:fill="auto"/>
            <w:vAlign w:val="center"/>
          </w:tcPr>
          <w:p w14:paraId="3541FB30">
            <w:pPr>
              <w:widowControl/>
              <w:jc w:val="center"/>
              <w:rPr>
                <w:rFonts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3F4E3003">
            <w:pPr>
              <w:widowControl/>
              <w:jc w:val="center"/>
              <w:rPr>
                <w:rFonts w:ascii="宋体" w:hAnsi="宋体" w:cs="宋体"/>
                <w:kern w:val="0"/>
                <w:sz w:val="18"/>
                <w:szCs w:val="18"/>
              </w:rPr>
            </w:pPr>
            <w:r>
              <w:rPr>
                <w:rFonts w:hint="eastAsia" w:ascii="宋体" w:hAnsi="宋体" w:cs="宋体"/>
                <w:kern w:val="0"/>
                <w:sz w:val="18"/>
                <w:szCs w:val="18"/>
              </w:rPr>
              <w:t>基本达成目标</w:t>
            </w:r>
          </w:p>
        </w:tc>
        <w:tc>
          <w:tcPr>
            <w:tcW w:w="776" w:type="dxa"/>
            <w:tcBorders>
              <w:top w:val="nil"/>
              <w:left w:val="nil"/>
              <w:bottom w:val="single" w:color="auto" w:sz="4" w:space="0"/>
              <w:right w:val="single" w:color="auto" w:sz="4" w:space="0"/>
            </w:tcBorders>
            <w:shd w:val="clear" w:color="auto" w:fill="auto"/>
            <w:vAlign w:val="center"/>
          </w:tcPr>
          <w:p w14:paraId="3594B92F">
            <w:pPr>
              <w:widowControl/>
              <w:jc w:val="center"/>
              <w:rPr>
                <w:rFonts w:ascii="宋体" w:hAnsi="宋体" w:cs="宋体"/>
                <w:kern w:val="0"/>
                <w:sz w:val="18"/>
                <w:szCs w:val="18"/>
              </w:rPr>
            </w:pPr>
            <w:r>
              <w:rPr>
                <w:rFonts w:hint="eastAsia" w:ascii="宋体" w:hAnsi="宋体" w:cs="宋体"/>
                <w:kern w:val="0"/>
                <w:sz w:val="18"/>
                <w:szCs w:val="18"/>
              </w:rPr>
              <w:t>15</w:t>
            </w:r>
          </w:p>
        </w:tc>
        <w:tc>
          <w:tcPr>
            <w:tcW w:w="1029" w:type="dxa"/>
            <w:tcBorders>
              <w:top w:val="nil"/>
              <w:left w:val="nil"/>
              <w:bottom w:val="single" w:color="auto" w:sz="4" w:space="0"/>
              <w:right w:val="single" w:color="auto" w:sz="4" w:space="0"/>
            </w:tcBorders>
            <w:shd w:val="clear" w:color="auto" w:fill="auto"/>
            <w:vAlign w:val="center"/>
          </w:tcPr>
          <w:p w14:paraId="25910E9A">
            <w:pPr>
              <w:widowControl/>
              <w:jc w:val="center"/>
              <w:rPr>
                <w:rFonts w:ascii="宋体" w:hAnsi="宋体" w:cs="宋体"/>
                <w:kern w:val="0"/>
                <w:sz w:val="18"/>
                <w:szCs w:val="18"/>
              </w:rPr>
            </w:pPr>
            <w:r>
              <w:rPr>
                <w:rFonts w:hint="eastAsia" w:ascii="宋体" w:hAnsi="宋体" w:cs="宋体"/>
                <w:kern w:val="0"/>
                <w:sz w:val="18"/>
                <w:szCs w:val="18"/>
              </w:rPr>
              <w:t>按评判等级赋分</w:t>
            </w:r>
          </w:p>
        </w:tc>
        <w:tc>
          <w:tcPr>
            <w:tcW w:w="760" w:type="dxa"/>
            <w:tcBorders>
              <w:top w:val="nil"/>
              <w:left w:val="nil"/>
              <w:bottom w:val="single" w:color="auto" w:sz="4" w:space="0"/>
              <w:right w:val="single" w:color="auto" w:sz="4" w:space="0"/>
            </w:tcBorders>
            <w:shd w:val="clear" w:color="auto" w:fill="auto"/>
            <w:vAlign w:val="center"/>
          </w:tcPr>
          <w:p w14:paraId="48E9EB35">
            <w:pPr>
              <w:widowControl/>
              <w:jc w:val="center"/>
              <w:rPr>
                <w:rFonts w:ascii="宋体" w:hAnsi="宋体" w:cs="宋体"/>
                <w:kern w:val="0"/>
                <w:sz w:val="18"/>
                <w:szCs w:val="18"/>
              </w:rPr>
            </w:pPr>
            <w:r>
              <w:rPr>
                <w:rFonts w:hint="eastAsia" w:ascii="宋体" w:hAnsi="宋体" w:cs="宋体"/>
                <w:kern w:val="0"/>
                <w:sz w:val="18"/>
                <w:szCs w:val="18"/>
              </w:rPr>
              <w:t>工作资料</w:t>
            </w:r>
          </w:p>
        </w:tc>
      </w:tr>
    </w:tbl>
    <w:p w14:paraId="501C3E8D">
      <w:pPr>
        <w:jc w:val="center"/>
        <w:rPr>
          <w:rFonts w:ascii="宋体" w:hAnsi="宋体"/>
          <w:sz w:val="18"/>
          <w:szCs w:val="18"/>
        </w:rPr>
      </w:pPr>
    </w:p>
    <w:p w14:paraId="13F9EFFB">
      <w:pPr>
        <w:widowControl/>
        <w:spacing w:line="560" w:lineRule="exact"/>
        <w:ind w:firstLine="630" w:firstLineChars="196"/>
        <w:jc w:val="left"/>
        <w:rPr>
          <w:rFonts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220" w:type="dxa"/>
        <w:jc w:val="center"/>
        <w:tblLayout w:type="autofit"/>
        <w:tblCellMar>
          <w:top w:w="0" w:type="dxa"/>
          <w:left w:w="108" w:type="dxa"/>
          <w:bottom w:w="0" w:type="dxa"/>
          <w:right w:w="108" w:type="dxa"/>
        </w:tblCellMar>
      </w:tblPr>
      <w:tblGrid>
        <w:gridCol w:w="948"/>
        <w:gridCol w:w="1059"/>
        <w:gridCol w:w="1649"/>
        <w:gridCol w:w="1116"/>
        <w:gridCol w:w="1017"/>
        <w:gridCol w:w="799"/>
        <w:gridCol w:w="799"/>
        <w:gridCol w:w="1003"/>
        <w:gridCol w:w="1830"/>
      </w:tblGrid>
      <w:tr w14:paraId="790B66ED">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76781D5D">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DA864AF">
        <w:tblPrEx>
          <w:tblCellMar>
            <w:top w:w="0" w:type="dxa"/>
            <w:left w:w="108" w:type="dxa"/>
            <w:bottom w:w="0" w:type="dxa"/>
            <w:right w:w="108" w:type="dxa"/>
          </w:tblCellMar>
        </w:tblPrEx>
        <w:trPr>
          <w:trHeight w:val="300" w:hRule="atLeast"/>
          <w:jc w:val="center"/>
        </w:trPr>
        <w:tc>
          <w:tcPr>
            <w:tcW w:w="10220" w:type="dxa"/>
            <w:gridSpan w:val="9"/>
            <w:tcBorders>
              <w:top w:val="nil"/>
              <w:left w:val="nil"/>
              <w:bottom w:val="nil"/>
              <w:right w:val="nil"/>
            </w:tcBorders>
            <w:shd w:val="clear" w:color="auto" w:fill="auto"/>
            <w:vAlign w:val="center"/>
          </w:tcPr>
          <w:p w14:paraId="457892E6">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B13C5B8">
        <w:tblPrEx>
          <w:tblCellMar>
            <w:top w:w="0" w:type="dxa"/>
            <w:left w:w="108" w:type="dxa"/>
            <w:bottom w:w="0" w:type="dxa"/>
            <w:right w:w="108" w:type="dxa"/>
          </w:tblCellMar>
        </w:tblPrEx>
        <w:trPr>
          <w:trHeight w:val="479"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2B735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13" w:type="dxa"/>
            <w:gridSpan w:val="7"/>
            <w:tcBorders>
              <w:top w:val="single" w:color="auto" w:sz="4" w:space="0"/>
              <w:left w:val="nil"/>
              <w:bottom w:val="single" w:color="auto" w:sz="4" w:space="0"/>
              <w:right w:val="single" w:color="auto" w:sz="4" w:space="0"/>
            </w:tcBorders>
            <w:shd w:val="clear" w:color="auto" w:fill="auto"/>
            <w:vAlign w:val="center"/>
          </w:tcPr>
          <w:p w14:paraId="1DF42A9F">
            <w:pPr>
              <w:widowControl/>
              <w:jc w:val="center"/>
              <w:rPr>
                <w:rFonts w:hint="eastAsia" w:ascii="宋体" w:hAnsi="宋体" w:cs="宋体"/>
                <w:kern w:val="0"/>
                <w:sz w:val="18"/>
                <w:szCs w:val="18"/>
              </w:rPr>
            </w:pPr>
            <w:r>
              <w:rPr>
                <w:rFonts w:hint="eastAsia" w:ascii="宋体" w:hAnsi="宋体" w:cs="宋体"/>
                <w:kern w:val="0"/>
                <w:sz w:val="18"/>
                <w:szCs w:val="18"/>
              </w:rPr>
              <w:t>托克逊县农产品质量安全检测中心</w:t>
            </w:r>
          </w:p>
        </w:tc>
      </w:tr>
      <w:tr w14:paraId="0A84D8AE">
        <w:tblPrEx>
          <w:tblCellMar>
            <w:top w:w="0" w:type="dxa"/>
            <w:left w:w="108" w:type="dxa"/>
            <w:bottom w:w="0" w:type="dxa"/>
            <w:right w:w="108" w:type="dxa"/>
          </w:tblCellMar>
        </w:tblPrEx>
        <w:trPr>
          <w:trHeight w:val="542"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94EF4D">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81" w:type="dxa"/>
            <w:gridSpan w:val="4"/>
            <w:tcBorders>
              <w:top w:val="single" w:color="auto" w:sz="4" w:space="0"/>
              <w:left w:val="nil"/>
              <w:bottom w:val="single" w:color="auto" w:sz="4" w:space="0"/>
              <w:right w:val="single" w:color="auto" w:sz="4" w:space="0"/>
            </w:tcBorders>
            <w:shd w:val="clear" w:color="auto" w:fill="auto"/>
            <w:vAlign w:val="center"/>
          </w:tcPr>
          <w:p w14:paraId="6CAD0D13">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45DB834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30" w:type="dxa"/>
            <w:tcBorders>
              <w:top w:val="nil"/>
              <w:left w:val="nil"/>
              <w:bottom w:val="single" w:color="auto" w:sz="4" w:space="0"/>
              <w:right w:val="single" w:color="auto" w:sz="4" w:space="0"/>
            </w:tcBorders>
            <w:shd w:val="clear" w:color="auto" w:fill="auto"/>
            <w:noWrap/>
            <w:vAlign w:val="center"/>
          </w:tcPr>
          <w:p w14:paraId="1147CCB4">
            <w:pPr>
              <w:widowControl/>
              <w:jc w:val="center"/>
              <w:rPr>
                <w:rFonts w:hint="eastAsia" w:ascii="宋体" w:hAnsi="宋体" w:cs="宋体"/>
                <w:kern w:val="0"/>
                <w:sz w:val="18"/>
                <w:szCs w:val="18"/>
              </w:rPr>
            </w:pPr>
            <w:r>
              <w:rPr>
                <w:rFonts w:hint="eastAsia" w:ascii="宋体" w:hAnsi="宋体" w:cs="宋体"/>
                <w:kern w:val="0"/>
                <w:sz w:val="18"/>
                <w:szCs w:val="18"/>
              </w:rPr>
              <w:t>祖热姑丽·艾比布力</w:t>
            </w:r>
          </w:p>
        </w:tc>
      </w:tr>
      <w:tr w14:paraId="55A6D9AE">
        <w:tblPrEx>
          <w:tblCellMar>
            <w:top w:w="0" w:type="dxa"/>
            <w:left w:w="108" w:type="dxa"/>
            <w:bottom w:w="0" w:type="dxa"/>
            <w:right w:w="108" w:type="dxa"/>
          </w:tblCellMar>
        </w:tblPrEx>
        <w:trPr>
          <w:trHeight w:val="300"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794309">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649" w:type="dxa"/>
            <w:tcBorders>
              <w:top w:val="nil"/>
              <w:left w:val="nil"/>
              <w:bottom w:val="single" w:color="auto" w:sz="4" w:space="0"/>
              <w:right w:val="single" w:color="auto" w:sz="4" w:space="0"/>
            </w:tcBorders>
            <w:shd w:val="clear" w:color="auto" w:fill="auto"/>
            <w:vAlign w:val="center"/>
          </w:tcPr>
          <w:p w14:paraId="380D701C">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16" w:type="dxa"/>
            <w:tcBorders>
              <w:top w:val="nil"/>
              <w:left w:val="nil"/>
              <w:bottom w:val="single" w:color="auto" w:sz="4" w:space="0"/>
              <w:right w:val="single" w:color="auto" w:sz="4" w:space="0"/>
            </w:tcBorders>
            <w:shd w:val="clear" w:color="auto" w:fill="auto"/>
            <w:vAlign w:val="center"/>
          </w:tcPr>
          <w:p w14:paraId="7692B2B7">
            <w:pPr>
              <w:widowControl/>
              <w:jc w:val="center"/>
              <w:rPr>
                <w:rFonts w:hint="eastAsia" w:ascii="宋体" w:hAnsi="宋体" w:cs="宋体"/>
                <w:kern w:val="0"/>
                <w:sz w:val="18"/>
                <w:szCs w:val="18"/>
              </w:rPr>
            </w:pPr>
            <w:r>
              <w:rPr>
                <w:rFonts w:hint="eastAsia" w:ascii="宋体" w:hAnsi="宋体" w:cs="宋体"/>
                <w:kern w:val="0"/>
                <w:sz w:val="18"/>
                <w:szCs w:val="18"/>
              </w:rPr>
              <w:t>4.02</w:t>
            </w:r>
          </w:p>
        </w:tc>
        <w:tc>
          <w:tcPr>
            <w:tcW w:w="1017" w:type="dxa"/>
            <w:tcBorders>
              <w:top w:val="nil"/>
              <w:left w:val="nil"/>
              <w:bottom w:val="single" w:color="auto" w:sz="4" w:space="0"/>
              <w:right w:val="single" w:color="auto" w:sz="4" w:space="0"/>
            </w:tcBorders>
            <w:shd w:val="clear" w:color="auto" w:fill="auto"/>
            <w:vAlign w:val="center"/>
          </w:tcPr>
          <w:p w14:paraId="74DF20CC">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2EFA17F0">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03" w:type="dxa"/>
            <w:tcBorders>
              <w:top w:val="nil"/>
              <w:left w:val="nil"/>
              <w:bottom w:val="single" w:color="auto" w:sz="4" w:space="0"/>
              <w:right w:val="single" w:color="auto" w:sz="4" w:space="0"/>
            </w:tcBorders>
            <w:shd w:val="clear" w:color="auto" w:fill="auto"/>
            <w:vAlign w:val="center"/>
          </w:tcPr>
          <w:p w14:paraId="4B752655">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30" w:type="dxa"/>
            <w:tcBorders>
              <w:top w:val="nil"/>
              <w:left w:val="nil"/>
              <w:bottom w:val="single" w:color="auto" w:sz="4" w:space="0"/>
              <w:right w:val="single" w:color="auto" w:sz="4" w:space="0"/>
            </w:tcBorders>
            <w:shd w:val="clear" w:color="auto" w:fill="auto"/>
            <w:vAlign w:val="center"/>
          </w:tcPr>
          <w:p w14:paraId="684C640B">
            <w:pPr>
              <w:widowControl/>
              <w:jc w:val="center"/>
              <w:rPr>
                <w:rFonts w:hint="eastAsia" w:ascii="宋体" w:hAnsi="宋体" w:cs="宋体"/>
                <w:kern w:val="0"/>
                <w:sz w:val="18"/>
                <w:szCs w:val="18"/>
              </w:rPr>
            </w:pPr>
            <w:r>
              <w:rPr>
                <w:rFonts w:hint="eastAsia" w:ascii="宋体" w:hAnsi="宋体" w:cs="宋体"/>
                <w:kern w:val="0"/>
                <w:sz w:val="18"/>
                <w:szCs w:val="18"/>
              </w:rPr>
              <w:t>4.02</w:t>
            </w:r>
          </w:p>
        </w:tc>
      </w:tr>
      <w:tr w14:paraId="7A90FEAB">
        <w:tblPrEx>
          <w:tblCellMar>
            <w:top w:w="0" w:type="dxa"/>
            <w:left w:w="108" w:type="dxa"/>
            <w:bottom w:w="0" w:type="dxa"/>
            <w:right w:w="108" w:type="dxa"/>
          </w:tblCellMar>
        </w:tblPrEx>
        <w:trPr>
          <w:trHeight w:val="1000"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F9C05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13" w:type="dxa"/>
            <w:gridSpan w:val="7"/>
            <w:tcBorders>
              <w:top w:val="single" w:color="auto" w:sz="4" w:space="0"/>
              <w:left w:val="nil"/>
              <w:bottom w:val="single" w:color="auto" w:sz="4" w:space="0"/>
              <w:right w:val="single" w:color="000000" w:sz="4" w:space="0"/>
            </w:tcBorders>
            <w:shd w:val="clear" w:color="auto" w:fill="auto"/>
          </w:tcPr>
          <w:p w14:paraId="1454215F">
            <w:pPr>
              <w:widowControl/>
              <w:jc w:val="left"/>
              <w:rPr>
                <w:rFonts w:hint="eastAsia" w:ascii="宋体" w:hAnsi="宋体" w:cs="宋体"/>
                <w:kern w:val="0"/>
                <w:sz w:val="18"/>
                <w:szCs w:val="18"/>
              </w:rPr>
            </w:pPr>
            <w:r>
              <w:rPr>
                <w:rFonts w:hint="eastAsia" w:ascii="宋体" w:hAnsi="宋体" w:cs="宋体"/>
                <w:kern w:val="0"/>
                <w:sz w:val="18"/>
                <w:szCs w:val="18"/>
              </w:rPr>
              <w:t>1、全年开展工会活动3次，发放工会节日福利，保障劳动者合法权益，提高办公人员工作积极性。</w:t>
            </w:r>
            <w:r>
              <w:rPr>
                <w:rFonts w:hint="eastAsia" w:ascii="宋体" w:hAnsi="宋体" w:cs="宋体"/>
                <w:kern w:val="0"/>
                <w:sz w:val="18"/>
                <w:szCs w:val="18"/>
              </w:rPr>
              <w:br w:type="textWrapping"/>
            </w:r>
            <w:r>
              <w:rPr>
                <w:rFonts w:hint="eastAsia" w:ascii="宋体" w:hAnsi="宋体" w:cs="宋体"/>
                <w:kern w:val="0"/>
                <w:sz w:val="18"/>
                <w:szCs w:val="18"/>
              </w:rPr>
              <w:t>2、通过对蔬菜、水果等农产品开展不少于4次的全覆盖质量检测，逐步提高全县农产品质量安全，让全县居民吃上放心、健康的农产品。</w:t>
            </w:r>
            <w:r>
              <w:rPr>
                <w:rFonts w:hint="eastAsia" w:ascii="宋体" w:hAnsi="宋体" w:cs="宋体"/>
                <w:kern w:val="0"/>
                <w:sz w:val="18"/>
                <w:szCs w:val="18"/>
              </w:rPr>
              <w:br w:type="textWrapping"/>
            </w:r>
            <w:r>
              <w:rPr>
                <w:rFonts w:hint="eastAsia" w:ascii="宋体" w:hAnsi="宋体" w:cs="宋体"/>
                <w:kern w:val="0"/>
                <w:sz w:val="18"/>
                <w:szCs w:val="18"/>
              </w:rPr>
              <w:t>3、为单位8名工作人员及时缴纳社保、公积金等，保障干部职工合法权益，提高工作积极性。</w:t>
            </w:r>
          </w:p>
        </w:tc>
      </w:tr>
      <w:tr w14:paraId="10378AEB">
        <w:tblPrEx>
          <w:tblCellMar>
            <w:top w:w="0" w:type="dxa"/>
            <w:left w:w="108" w:type="dxa"/>
            <w:bottom w:w="0" w:type="dxa"/>
            <w:right w:w="108" w:type="dxa"/>
          </w:tblCellMar>
        </w:tblPrEx>
        <w:trPr>
          <w:trHeight w:val="520" w:hRule="atLeast"/>
          <w:jc w:val="center"/>
        </w:trPr>
        <w:tc>
          <w:tcPr>
            <w:tcW w:w="948" w:type="dxa"/>
            <w:tcBorders>
              <w:top w:val="nil"/>
              <w:left w:val="single" w:color="auto" w:sz="4" w:space="0"/>
              <w:bottom w:val="single" w:color="auto" w:sz="4" w:space="0"/>
              <w:right w:val="single" w:color="auto" w:sz="4" w:space="0"/>
            </w:tcBorders>
            <w:shd w:val="clear" w:color="auto" w:fill="auto"/>
            <w:vAlign w:val="center"/>
          </w:tcPr>
          <w:p w14:paraId="2786D910">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59" w:type="dxa"/>
            <w:tcBorders>
              <w:top w:val="nil"/>
              <w:left w:val="nil"/>
              <w:bottom w:val="single" w:color="auto" w:sz="4" w:space="0"/>
              <w:right w:val="single" w:color="auto" w:sz="4" w:space="0"/>
            </w:tcBorders>
            <w:shd w:val="clear" w:color="auto" w:fill="auto"/>
            <w:vAlign w:val="center"/>
          </w:tcPr>
          <w:p w14:paraId="7B4206D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649" w:type="dxa"/>
            <w:tcBorders>
              <w:top w:val="nil"/>
              <w:left w:val="nil"/>
              <w:bottom w:val="single" w:color="auto" w:sz="4" w:space="0"/>
              <w:right w:val="single" w:color="auto" w:sz="4" w:space="0"/>
            </w:tcBorders>
            <w:shd w:val="clear" w:color="auto" w:fill="auto"/>
            <w:vAlign w:val="center"/>
          </w:tcPr>
          <w:p w14:paraId="2F0E342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16" w:type="dxa"/>
            <w:tcBorders>
              <w:top w:val="nil"/>
              <w:left w:val="nil"/>
              <w:bottom w:val="single" w:color="auto" w:sz="4" w:space="0"/>
              <w:right w:val="single" w:color="auto" w:sz="4" w:space="0"/>
            </w:tcBorders>
            <w:shd w:val="clear" w:color="auto" w:fill="auto"/>
            <w:vAlign w:val="center"/>
          </w:tcPr>
          <w:p w14:paraId="4EF2F34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17" w:type="dxa"/>
            <w:tcBorders>
              <w:top w:val="nil"/>
              <w:left w:val="nil"/>
              <w:bottom w:val="single" w:color="auto" w:sz="4" w:space="0"/>
              <w:right w:val="single" w:color="auto" w:sz="4" w:space="0"/>
            </w:tcBorders>
            <w:shd w:val="clear" w:color="auto" w:fill="auto"/>
            <w:vAlign w:val="center"/>
          </w:tcPr>
          <w:p w14:paraId="596B354B">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99" w:type="dxa"/>
            <w:tcBorders>
              <w:top w:val="nil"/>
              <w:left w:val="nil"/>
              <w:bottom w:val="single" w:color="auto" w:sz="4" w:space="0"/>
              <w:right w:val="single" w:color="auto" w:sz="4" w:space="0"/>
            </w:tcBorders>
            <w:shd w:val="clear" w:color="auto" w:fill="auto"/>
            <w:vAlign w:val="center"/>
          </w:tcPr>
          <w:p w14:paraId="00E863EE">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99" w:type="dxa"/>
            <w:tcBorders>
              <w:top w:val="nil"/>
              <w:left w:val="nil"/>
              <w:bottom w:val="single" w:color="auto" w:sz="4" w:space="0"/>
              <w:right w:val="single" w:color="auto" w:sz="4" w:space="0"/>
            </w:tcBorders>
            <w:shd w:val="clear" w:color="auto" w:fill="auto"/>
            <w:vAlign w:val="center"/>
          </w:tcPr>
          <w:p w14:paraId="6E4E413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3" w:type="dxa"/>
            <w:tcBorders>
              <w:top w:val="nil"/>
              <w:left w:val="nil"/>
              <w:bottom w:val="single" w:color="auto" w:sz="4" w:space="0"/>
              <w:right w:val="single" w:color="auto" w:sz="4" w:space="0"/>
            </w:tcBorders>
            <w:shd w:val="clear" w:color="auto" w:fill="auto"/>
            <w:vAlign w:val="center"/>
          </w:tcPr>
          <w:p w14:paraId="4B294ED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830" w:type="dxa"/>
            <w:tcBorders>
              <w:top w:val="nil"/>
              <w:left w:val="nil"/>
              <w:bottom w:val="single" w:color="auto" w:sz="4" w:space="0"/>
              <w:right w:val="single" w:color="auto" w:sz="4" w:space="0"/>
            </w:tcBorders>
            <w:shd w:val="clear" w:color="auto" w:fill="auto"/>
            <w:vAlign w:val="center"/>
          </w:tcPr>
          <w:p w14:paraId="0AC3AFA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DA27B3A">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3DD911A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4B86AA3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649" w:type="dxa"/>
            <w:tcBorders>
              <w:top w:val="nil"/>
              <w:left w:val="nil"/>
              <w:bottom w:val="single" w:color="auto" w:sz="4" w:space="0"/>
              <w:right w:val="single" w:color="auto" w:sz="4" w:space="0"/>
            </w:tcBorders>
            <w:shd w:val="clear" w:color="auto" w:fill="auto"/>
            <w:vAlign w:val="center"/>
          </w:tcPr>
          <w:p w14:paraId="083D5142">
            <w:pPr>
              <w:widowControl/>
              <w:jc w:val="left"/>
              <w:rPr>
                <w:rFonts w:hint="eastAsia" w:ascii="宋体" w:hAnsi="宋体" w:cs="宋体"/>
                <w:kern w:val="0"/>
                <w:sz w:val="18"/>
                <w:szCs w:val="18"/>
              </w:rPr>
            </w:pPr>
            <w:r>
              <w:rPr>
                <w:rFonts w:hint="eastAsia" w:ascii="宋体" w:hAnsi="宋体" w:cs="宋体"/>
                <w:kern w:val="0"/>
                <w:sz w:val="18"/>
                <w:szCs w:val="18"/>
              </w:rPr>
              <w:t>开展工会活动次数</w:t>
            </w:r>
          </w:p>
        </w:tc>
        <w:tc>
          <w:tcPr>
            <w:tcW w:w="1116" w:type="dxa"/>
            <w:tcBorders>
              <w:top w:val="nil"/>
              <w:left w:val="nil"/>
              <w:bottom w:val="single" w:color="auto" w:sz="4" w:space="0"/>
              <w:right w:val="single" w:color="auto" w:sz="4" w:space="0"/>
            </w:tcBorders>
            <w:shd w:val="clear" w:color="auto" w:fill="auto"/>
            <w:vAlign w:val="center"/>
          </w:tcPr>
          <w:p w14:paraId="336310D1">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1017" w:type="dxa"/>
            <w:tcBorders>
              <w:top w:val="nil"/>
              <w:left w:val="nil"/>
              <w:bottom w:val="single" w:color="auto" w:sz="4" w:space="0"/>
              <w:right w:val="single" w:color="auto" w:sz="4" w:space="0"/>
            </w:tcBorders>
            <w:shd w:val="clear" w:color="auto" w:fill="auto"/>
            <w:vAlign w:val="center"/>
          </w:tcPr>
          <w:p w14:paraId="7A88F27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72CAEFE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6E62A37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59262D1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289D17B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74DA65D">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4D5E3410">
            <w:pPr>
              <w:widowControl/>
              <w:jc w:val="left"/>
              <w:rPr>
                <w:rFonts w:ascii="宋体" w:hAnsi="宋体" w:cs="宋体"/>
                <w:kern w:val="0"/>
                <w:sz w:val="18"/>
                <w:szCs w:val="18"/>
              </w:rPr>
            </w:pPr>
          </w:p>
        </w:tc>
        <w:tc>
          <w:tcPr>
            <w:tcW w:w="1059" w:type="dxa"/>
            <w:vMerge w:val="continue"/>
            <w:tcBorders>
              <w:top w:val="nil"/>
              <w:left w:val="single" w:color="auto" w:sz="4" w:space="0"/>
              <w:bottom w:val="single" w:color="auto" w:sz="4" w:space="0"/>
              <w:right w:val="single" w:color="auto" w:sz="4" w:space="0"/>
            </w:tcBorders>
            <w:vAlign w:val="center"/>
          </w:tcPr>
          <w:p w14:paraId="32003B68">
            <w:pPr>
              <w:widowControl/>
              <w:jc w:val="left"/>
              <w:rPr>
                <w:rFonts w:ascii="宋体" w:hAnsi="宋体" w:cs="宋体"/>
                <w:kern w:val="0"/>
                <w:sz w:val="18"/>
                <w:szCs w:val="18"/>
              </w:rPr>
            </w:pPr>
          </w:p>
        </w:tc>
        <w:tc>
          <w:tcPr>
            <w:tcW w:w="1649" w:type="dxa"/>
            <w:tcBorders>
              <w:top w:val="nil"/>
              <w:left w:val="nil"/>
              <w:bottom w:val="single" w:color="auto" w:sz="4" w:space="0"/>
              <w:right w:val="single" w:color="auto" w:sz="4" w:space="0"/>
            </w:tcBorders>
            <w:shd w:val="clear" w:color="auto" w:fill="auto"/>
            <w:vAlign w:val="center"/>
          </w:tcPr>
          <w:p w14:paraId="4DF3C658">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116" w:type="dxa"/>
            <w:tcBorders>
              <w:top w:val="nil"/>
              <w:left w:val="nil"/>
              <w:bottom w:val="single" w:color="auto" w:sz="4" w:space="0"/>
              <w:right w:val="single" w:color="auto" w:sz="4" w:space="0"/>
            </w:tcBorders>
            <w:shd w:val="clear" w:color="auto" w:fill="auto"/>
            <w:vAlign w:val="center"/>
          </w:tcPr>
          <w:p w14:paraId="1C0CF556">
            <w:pPr>
              <w:widowControl/>
              <w:jc w:val="center"/>
              <w:rPr>
                <w:rFonts w:hint="eastAsia" w:ascii="宋体" w:hAnsi="宋体" w:cs="宋体"/>
                <w:kern w:val="0"/>
                <w:sz w:val="18"/>
                <w:szCs w:val="18"/>
              </w:rPr>
            </w:pPr>
            <w:r>
              <w:rPr>
                <w:rFonts w:hint="eastAsia" w:ascii="宋体" w:hAnsi="宋体" w:cs="宋体"/>
                <w:kern w:val="0"/>
                <w:sz w:val="18"/>
                <w:szCs w:val="18"/>
              </w:rPr>
              <w:t>&gt;=8人</w:t>
            </w:r>
          </w:p>
        </w:tc>
        <w:tc>
          <w:tcPr>
            <w:tcW w:w="1017" w:type="dxa"/>
            <w:tcBorders>
              <w:top w:val="nil"/>
              <w:left w:val="nil"/>
              <w:bottom w:val="single" w:color="auto" w:sz="4" w:space="0"/>
              <w:right w:val="single" w:color="auto" w:sz="4" w:space="0"/>
            </w:tcBorders>
            <w:shd w:val="clear" w:color="auto" w:fill="auto"/>
            <w:vAlign w:val="center"/>
          </w:tcPr>
          <w:p w14:paraId="382CB62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26544B0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0ACE73F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2D43248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03DCC3B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6A40FB3">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08F417ED">
            <w:pPr>
              <w:widowControl/>
              <w:jc w:val="left"/>
              <w:rPr>
                <w:rFonts w:ascii="宋体" w:hAnsi="宋体" w:cs="宋体"/>
                <w:kern w:val="0"/>
                <w:sz w:val="18"/>
                <w:szCs w:val="18"/>
              </w:rPr>
            </w:pPr>
          </w:p>
        </w:tc>
        <w:tc>
          <w:tcPr>
            <w:tcW w:w="1059" w:type="dxa"/>
            <w:vMerge w:val="continue"/>
            <w:tcBorders>
              <w:top w:val="nil"/>
              <w:left w:val="single" w:color="auto" w:sz="4" w:space="0"/>
              <w:bottom w:val="single" w:color="auto" w:sz="4" w:space="0"/>
              <w:right w:val="single" w:color="auto" w:sz="4" w:space="0"/>
            </w:tcBorders>
            <w:vAlign w:val="center"/>
          </w:tcPr>
          <w:p w14:paraId="1746A648">
            <w:pPr>
              <w:widowControl/>
              <w:jc w:val="left"/>
              <w:rPr>
                <w:rFonts w:ascii="宋体" w:hAnsi="宋体" w:cs="宋体"/>
                <w:kern w:val="0"/>
                <w:sz w:val="18"/>
                <w:szCs w:val="18"/>
              </w:rPr>
            </w:pPr>
          </w:p>
        </w:tc>
        <w:tc>
          <w:tcPr>
            <w:tcW w:w="1649" w:type="dxa"/>
            <w:tcBorders>
              <w:top w:val="nil"/>
              <w:left w:val="nil"/>
              <w:bottom w:val="single" w:color="auto" w:sz="4" w:space="0"/>
              <w:right w:val="single" w:color="auto" w:sz="4" w:space="0"/>
            </w:tcBorders>
            <w:shd w:val="clear" w:color="auto" w:fill="auto"/>
            <w:vAlign w:val="center"/>
          </w:tcPr>
          <w:p w14:paraId="0C65E111">
            <w:pPr>
              <w:widowControl/>
              <w:jc w:val="left"/>
              <w:rPr>
                <w:rFonts w:hint="eastAsia" w:ascii="宋体" w:hAnsi="宋体" w:cs="宋体"/>
                <w:kern w:val="0"/>
                <w:sz w:val="18"/>
                <w:szCs w:val="18"/>
              </w:rPr>
            </w:pPr>
            <w:r>
              <w:rPr>
                <w:rFonts w:hint="eastAsia" w:ascii="宋体" w:hAnsi="宋体" w:cs="宋体"/>
                <w:kern w:val="0"/>
                <w:sz w:val="18"/>
                <w:szCs w:val="18"/>
              </w:rPr>
              <w:t>农产品检测次数</w:t>
            </w:r>
          </w:p>
        </w:tc>
        <w:tc>
          <w:tcPr>
            <w:tcW w:w="1116" w:type="dxa"/>
            <w:tcBorders>
              <w:top w:val="nil"/>
              <w:left w:val="nil"/>
              <w:bottom w:val="single" w:color="auto" w:sz="4" w:space="0"/>
              <w:right w:val="single" w:color="auto" w:sz="4" w:space="0"/>
            </w:tcBorders>
            <w:shd w:val="clear" w:color="auto" w:fill="auto"/>
            <w:vAlign w:val="center"/>
          </w:tcPr>
          <w:p w14:paraId="3B77F289">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017" w:type="dxa"/>
            <w:tcBorders>
              <w:top w:val="nil"/>
              <w:left w:val="nil"/>
              <w:bottom w:val="single" w:color="auto" w:sz="4" w:space="0"/>
              <w:right w:val="single" w:color="auto" w:sz="4" w:space="0"/>
            </w:tcBorders>
            <w:shd w:val="clear" w:color="auto" w:fill="auto"/>
            <w:vAlign w:val="center"/>
          </w:tcPr>
          <w:p w14:paraId="03A055C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39085FC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114E577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057F313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7B90373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BD5DA7">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3EFB3FA3">
            <w:pPr>
              <w:widowControl/>
              <w:jc w:val="left"/>
              <w:rPr>
                <w:rFonts w:ascii="宋体" w:hAnsi="宋体" w:cs="宋体"/>
                <w:kern w:val="0"/>
                <w:sz w:val="18"/>
                <w:szCs w:val="18"/>
              </w:rPr>
            </w:pPr>
          </w:p>
        </w:tc>
        <w:tc>
          <w:tcPr>
            <w:tcW w:w="1059" w:type="dxa"/>
            <w:tcBorders>
              <w:top w:val="nil"/>
              <w:left w:val="nil"/>
              <w:bottom w:val="single" w:color="auto" w:sz="4" w:space="0"/>
              <w:right w:val="single" w:color="auto" w:sz="4" w:space="0"/>
            </w:tcBorders>
            <w:shd w:val="clear" w:color="auto" w:fill="auto"/>
            <w:vAlign w:val="center"/>
          </w:tcPr>
          <w:p w14:paraId="47C5227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649" w:type="dxa"/>
            <w:tcBorders>
              <w:top w:val="nil"/>
              <w:left w:val="nil"/>
              <w:bottom w:val="single" w:color="auto" w:sz="4" w:space="0"/>
              <w:right w:val="single" w:color="auto" w:sz="4" w:space="0"/>
            </w:tcBorders>
            <w:shd w:val="clear" w:color="auto" w:fill="auto"/>
            <w:vAlign w:val="center"/>
          </w:tcPr>
          <w:p w14:paraId="70C8D9D1">
            <w:pPr>
              <w:widowControl/>
              <w:jc w:val="left"/>
              <w:rPr>
                <w:rFonts w:hint="eastAsia" w:ascii="宋体" w:hAnsi="宋体" w:cs="宋体"/>
                <w:kern w:val="0"/>
                <w:sz w:val="18"/>
                <w:szCs w:val="18"/>
              </w:rPr>
            </w:pPr>
            <w:r>
              <w:rPr>
                <w:rFonts w:hint="eastAsia" w:ascii="宋体" w:hAnsi="宋体" w:cs="宋体"/>
                <w:kern w:val="0"/>
                <w:sz w:val="18"/>
                <w:szCs w:val="18"/>
              </w:rPr>
              <w:t>农产品检测覆盖率</w:t>
            </w:r>
          </w:p>
        </w:tc>
        <w:tc>
          <w:tcPr>
            <w:tcW w:w="1116" w:type="dxa"/>
            <w:tcBorders>
              <w:top w:val="nil"/>
              <w:left w:val="nil"/>
              <w:bottom w:val="single" w:color="auto" w:sz="4" w:space="0"/>
              <w:right w:val="single" w:color="auto" w:sz="4" w:space="0"/>
            </w:tcBorders>
            <w:shd w:val="clear" w:color="auto" w:fill="auto"/>
            <w:vAlign w:val="center"/>
          </w:tcPr>
          <w:p w14:paraId="645920E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17" w:type="dxa"/>
            <w:tcBorders>
              <w:top w:val="nil"/>
              <w:left w:val="nil"/>
              <w:bottom w:val="single" w:color="auto" w:sz="4" w:space="0"/>
              <w:right w:val="single" w:color="auto" w:sz="4" w:space="0"/>
            </w:tcBorders>
            <w:shd w:val="clear" w:color="auto" w:fill="auto"/>
            <w:vAlign w:val="center"/>
          </w:tcPr>
          <w:p w14:paraId="4A50596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07824DD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2CF1C66B">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5255B40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3CE7B952">
            <w:pPr>
              <w:widowControl/>
              <w:jc w:val="center"/>
              <w:rPr>
                <w:rFonts w:hint="eastAsia" w:ascii="宋体" w:hAnsi="宋体" w:cs="宋体"/>
                <w:kern w:val="0"/>
                <w:sz w:val="18"/>
                <w:szCs w:val="18"/>
              </w:rPr>
            </w:pPr>
            <w:r>
              <w:rPr>
                <w:rFonts w:hint="eastAsia" w:ascii="宋体" w:hAnsi="宋体" w:cs="宋体"/>
                <w:kern w:val="0"/>
                <w:sz w:val="18"/>
                <w:szCs w:val="18"/>
              </w:rPr>
              <w:t>工作资料,原始凭证</w:t>
            </w:r>
          </w:p>
        </w:tc>
      </w:tr>
      <w:tr w14:paraId="798A8396">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1BBE817F">
            <w:pPr>
              <w:widowControl/>
              <w:jc w:val="left"/>
              <w:rPr>
                <w:rFonts w:ascii="宋体" w:hAnsi="宋体" w:cs="宋体"/>
                <w:kern w:val="0"/>
                <w:sz w:val="18"/>
                <w:szCs w:val="18"/>
              </w:rPr>
            </w:pPr>
          </w:p>
        </w:tc>
        <w:tc>
          <w:tcPr>
            <w:tcW w:w="1059" w:type="dxa"/>
            <w:tcBorders>
              <w:top w:val="nil"/>
              <w:left w:val="nil"/>
              <w:bottom w:val="single" w:color="auto" w:sz="4" w:space="0"/>
              <w:right w:val="single" w:color="auto" w:sz="4" w:space="0"/>
            </w:tcBorders>
            <w:shd w:val="clear" w:color="auto" w:fill="auto"/>
            <w:vAlign w:val="center"/>
          </w:tcPr>
          <w:p w14:paraId="767AB6F5">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649" w:type="dxa"/>
            <w:tcBorders>
              <w:top w:val="nil"/>
              <w:left w:val="nil"/>
              <w:bottom w:val="single" w:color="auto" w:sz="4" w:space="0"/>
              <w:right w:val="single" w:color="auto" w:sz="4" w:space="0"/>
            </w:tcBorders>
            <w:shd w:val="clear" w:color="auto" w:fill="auto"/>
            <w:vAlign w:val="center"/>
          </w:tcPr>
          <w:p w14:paraId="5CC9BC54">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16" w:type="dxa"/>
            <w:tcBorders>
              <w:top w:val="nil"/>
              <w:left w:val="nil"/>
              <w:bottom w:val="single" w:color="auto" w:sz="4" w:space="0"/>
              <w:right w:val="single" w:color="auto" w:sz="4" w:space="0"/>
            </w:tcBorders>
            <w:shd w:val="clear" w:color="auto" w:fill="auto"/>
            <w:vAlign w:val="center"/>
          </w:tcPr>
          <w:p w14:paraId="424ACEF0">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17" w:type="dxa"/>
            <w:tcBorders>
              <w:top w:val="nil"/>
              <w:left w:val="nil"/>
              <w:bottom w:val="single" w:color="auto" w:sz="4" w:space="0"/>
              <w:right w:val="single" w:color="auto" w:sz="4" w:space="0"/>
            </w:tcBorders>
            <w:shd w:val="clear" w:color="auto" w:fill="auto"/>
            <w:vAlign w:val="center"/>
          </w:tcPr>
          <w:p w14:paraId="4AF1A0A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32AD343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39B8B3A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7DD1558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62C9FA0C">
            <w:pPr>
              <w:widowControl/>
              <w:jc w:val="center"/>
              <w:rPr>
                <w:rFonts w:hint="eastAsia" w:ascii="宋体" w:hAnsi="宋体" w:cs="宋体"/>
                <w:kern w:val="0"/>
                <w:sz w:val="18"/>
                <w:szCs w:val="18"/>
              </w:rPr>
            </w:pPr>
            <w:r>
              <w:rPr>
                <w:rFonts w:hint="eastAsia" w:ascii="宋体" w:hAnsi="宋体" w:cs="宋体"/>
                <w:kern w:val="0"/>
                <w:sz w:val="18"/>
                <w:szCs w:val="18"/>
              </w:rPr>
              <w:t>原始凭证,工作资料</w:t>
            </w:r>
          </w:p>
        </w:tc>
      </w:tr>
      <w:tr w14:paraId="71088527">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51E6FA8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2526737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649" w:type="dxa"/>
            <w:tcBorders>
              <w:top w:val="nil"/>
              <w:left w:val="nil"/>
              <w:bottom w:val="single" w:color="auto" w:sz="4" w:space="0"/>
              <w:right w:val="single" w:color="auto" w:sz="4" w:space="0"/>
            </w:tcBorders>
            <w:shd w:val="clear" w:color="auto" w:fill="auto"/>
            <w:vAlign w:val="center"/>
          </w:tcPr>
          <w:p w14:paraId="4F27CB28">
            <w:pPr>
              <w:widowControl/>
              <w:jc w:val="left"/>
              <w:rPr>
                <w:rFonts w:hint="eastAsia" w:ascii="宋体" w:hAnsi="宋体" w:cs="宋体"/>
                <w:kern w:val="0"/>
                <w:sz w:val="18"/>
                <w:szCs w:val="18"/>
              </w:rPr>
            </w:pPr>
            <w:r>
              <w:rPr>
                <w:rFonts w:hint="eastAsia" w:ascii="宋体" w:hAnsi="宋体" w:cs="宋体"/>
                <w:kern w:val="0"/>
                <w:sz w:val="18"/>
                <w:szCs w:val="18"/>
              </w:rPr>
              <w:t>工会活动及福利支出</w:t>
            </w:r>
          </w:p>
        </w:tc>
        <w:tc>
          <w:tcPr>
            <w:tcW w:w="1116" w:type="dxa"/>
            <w:tcBorders>
              <w:top w:val="nil"/>
              <w:left w:val="nil"/>
              <w:bottom w:val="single" w:color="auto" w:sz="4" w:space="0"/>
              <w:right w:val="single" w:color="auto" w:sz="4" w:space="0"/>
            </w:tcBorders>
            <w:shd w:val="clear" w:color="auto" w:fill="auto"/>
            <w:vAlign w:val="center"/>
          </w:tcPr>
          <w:p w14:paraId="44A9A934">
            <w:pPr>
              <w:widowControl/>
              <w:jc w:val="center"/>
              <w:rPr>
                <w:rFonts w:hint="eastAsia" w:ascii="宋体" w:hAnsi="宋体" w:cs="宋体"/>
                <w:kern w:val="0"/>
                <w:sz w:val="18"/>
                <w:szCs w:val="18"/>
              </w:rPr>
            </w:pPr>
            <w:r>
              <w:rPr>
                <w:rFonts w:hint="eastAsia" w:ascii="宋体" w:hAnsi="宋体" w:cs="宋体"/>
                <w:kern w:val="0"/>
                <w:sz w:val="18"/>
                <w:szCs w:val="18"/>
              </w:rPr>
              <w:t>&lt;=9768.79元</w:t>
            </w:r>
          </w:p>
        </w:tc>
        <w:tc>
          <w:tcPr>
            <w:tcW w:w="1017" w:type="dxa"/>
            <w:tcBorders>
              <w:top w:val="nil"/>
              <w:left w:val="nil"/>
              <w:bottom w:val="single" w:color="auto" w:sz="4" w:space="0"/>
              <w:right w:val="single" w:color="auto" w:sz="4" w:space="0"/>
            </w:tcBorders>
            <w:shd w:val="clear" w:color="auto" w:fill="auto"/>
            <w:vAlign w:val="center"/>
          </w:tcPr>
          <w:p w14:paraId="3BCD0A6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4414FB7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73FEF8B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1798561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4A2B0FC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C774750">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6EE916C9">
            <w:pPr>
              <w:widowControl/>
              <w:jc w:val="left"/>
              <w:rPr>
                <w:rFonts w:ascii="宋体" w:hAnsi="宋体" w:cs="宋体"/>
                <w:kern w:val="0"/>
                <w:sz w:val="18"/>
                <w:szCs w:val="18"/>
              </w:rPr>
            </w:pPr>
          </w:p>
        </w:tc>
        <w:tc>
          <w:tcPr>
            <w:tcW w:w="1059" w:type="dxa"/>
            <w:vMerge w:val="continue"/>
            <w:tcBorders>
              <w:top w:val="nil"/>
              <w:left w:val="single" w:color="auto" w:sz="4" w:space="0"/>
              <w:bottom w:val="single" w:color="auto" w:sz="4" w:space="0"/>
              <w:right w:val="single" w:color="auto" w:sz="4" w:space="0"/>
            </w:tcBorders>
            <w:vAlign w:val="center"/>
          </w:tcPr>
          <w:p w14:paraId="7F1C1354">
            <w:pPr>
              <w:widowControl/>
              <w:jc w:val="left"/>
              <w:rPr>
                <w:rFonts w:ascii="宋体" w:hAnsi="宋体" w:cs="宋体"/>
                <w:kern w:val="0"/>
                <w:sz w:val="18"/>
                <w:szCs w:val="18"/>
              </w:rPr>
            </w:pPr>
          </w:p>
        </w:tc>
        <w:tc>
          <w:tcPr>
            <w:tcW w:w="1649" w:type="dxa"/>
            <w:tcBorders>
              <w:top w:val="nil"/>
              <w:left w:val="nil"/>
              <w:bottom w:val="single" w:color="auto" w:sz="4" w:space="0"/>
              <w:right w:val="single" w:color="auto" w:sz="4" w:space="0"/>
            </w:tcBorders>
            <w:shd w:val="clear" w:color="auto" w:fill="auto"/>
            <w:vAlign w:val="center"/>
          </w:tcPr>
          <w:p w14:paraId="731E7686">
            <w:pPr>
              <w:widowControl/>
              <w:jc w:val="left"/>
              <w:rPr>
                <w:rFonts w:hint="eastAsia" w:ascii="宋体" w:hAnsi="宋体" w:cs="宋体"/>
                <w:kern w:val="0"/>
                <w:sz w:val="18"/>
                <w:szCs w:val="18"/>
              </w:rPr>
            </w:pPr>
            <w:r>
              <w:rPr>
                <w:rFonts w:hint="eastAsia" w:ascii="宋体" w:hAnsi="宋体" w:cs="宋体"/>
                <w:kern w:val="0"/>
                <w:sz w:val="18"/>
                <w:szCs w:val="18"/>
              </w:rPr>
              <w:t>办公人员社会保障费支出</w:t>
            </w:r>
          </w:p>
        </w:tc>
        <w:tc>
          <w:tcPr>
            <w:tcW w:w="1116" w:type="dxa"/>
            <w:tcBorders>
              <w:top w:val="nil"/>
              <w:left w:val="nil"/>
              <w:bottom w:val="single" w:color="auto" w:sz="4" w:space="0"/>
              <w:right w:val="single" w:color="auto" w:sz="4" w:space="0"/>
            </w:tcBorders>
            <w:shd w:val="clear" w:color="auto" w:fill="auto"/>
            <w:vAlign w:val="center"/>
          </w:tcPr>
          <w:p w14:paraId="72B5DA01">
            <w:pPr>
              <w:widowControl/>
              <w:jc w:val="center"/>
              <w:rPr>
                <w:rFonts w:hint="eastAsia" w:ascii="宋体" w:hAnsi="宋体" w:cs="宋体"/>
                <w:kern w:val="0"/>
                <w:sz w:val="18"/>
                <w:szCs w:val="18"/>
              </w:rPr>
            </w:pPr>
            <w:r>
              <w:rPr>
                <w:rFonts w:hint="eastAsia" w:ascii="宋体" w:hAnsi="宋体" w:cs="宋体"/>
                <w:kern w:val="0"/>
                <w:sz w:val="18"/>
                <w:szCs w:val="18"/>
              </w:rPr>
              <w:t>&lt;=25429.71元</w:t>
            </w:r>
          </w:p>
        </w:tc>
        <w:tc>
          <w:tcPr>
            <w:tcW w:w="1017" w:type="dxa"/>
            <w:tcBorders>
              <w:top w:val="nil"/>
              <w:left w:val="nil"/>
              <w:bottom w:val="single" w:color="auto" w:sz="4" w:space="0"/>
              <w:right w:val="single" w:color="auto" w:sz="4" w:space="0"/>
            </w:tcBorders>
            <w:shd w:val="clear" w:color="auto" w:fill="auto"/>
            <w:vAlign w:val="center"/>
          </w:tcPr>
          <w:p w14:paraId="457944C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5850A69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2912D07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03" w:type="dxa"/>
            <w:tcBorders>
              <w:top w:val="nil"/>
              <w:left w:val="nil"/>
              <w:bottom w:val="single" w:color="auto" w:sz="4" w:space="0"/>
              <w:right w:val="single" w:color="auto" w:sz="4" w:space="0"/>
            </w:tcBorders>
            <w:shd w:val="clear" w:color="auto" w:fill="auto"/>
            <w:vAlign w:val="center"/>
          </w:tcPr>
          <w:p w14:paraId="51D3F2C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4B162AD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DAC005E">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76F79888">
            <w:pPr>
              <w:widowControl/>
              <w:jc w:val="left"/>
              <w:rPr>
                <w:rFonts w:ascii="宋体" w:hAnsi="宋体" w:cs="宋体"/>
                <w:kern w:val="0"/>
                <w:sz w:val="18"/>
                <w:szCs w:val="18"/>
              </w:rPr>
            </w:pPr>
          </w:p>
        </w:tc>
        <w:tc>
          <w:tcPr>
            <w:tcW w:w="1059" w:type="dxa"/>
            <w:vMerge w:val="continue"/>
            <w:tcBorders>
              <w:top w:val="nil"/>
              <w:left w:val="single" w:color="auto" w:sz="4" w:space="0"/>
              <w:bottom w:val="single" w:color="auto" w:sz="4" w:space="0"/>
              <w:right w:val="single" w:color="auto" w:sz="4" w:space="0"/>
            </w:tcBorders>
            <w:vAlign w:val="center"/>
          </w:tcPr>
          <w:p w14:paraId="13A39CC2">
            <w:pPr>
              <w:widowControl/>
              <w:jc w:val="left"/>
              <w:rPr>
                <w:rFonts w:ascii="宋体" w:hAnsi="宋体" w:cs="宋体"/>
                <w:kern w:val="0"/>
                <w:sz w:val="18"/>
                <w:szCs w:val="18"/>
              </w:rPr>
            </w:pPr>
          </w:p>
        </w:tc>
        <w:tc>
          <w:tcPr>
            <w:tcW w:w="1649" w:type="dxa"/>
            <w:tcBorders>
              <w:top w:val="nil"/>
              <w:left w:val="nil"/>
              <w:bottom w:val="single" w:color="auto" w:sz="4" w:space="0"/>
              <w:right w:val="single" w:color="auto" w:sz="4" w:space="0"/>
            </w:tcBorders>
            <w:shd w:val="clear" w:color="auto" w:fill="auto"/>
            <w:vAlign w:val="center"/>
          </w:tcPr>
          <w:p w14:paraId="06C181FE">
            <w:pPr>
              <w:widowControl/>
              <w:jc w:val="left"/>
              <w:rPr>
                <w:rFonts w:hint="eastAsia" w:ascii="宋体" w:hAnsi="宋体" w:cs="宋体"/>
                <w:kern w:val="0"/>
                <w:sz w:val="18"/>
                <w:szCs w:val="18"/>
              </w:rPr>
            </w:pPr>
            <w:r>
              <w:rPr>
                <w:rFonts w:hint="eastAsia" w:ascii="宋体" w:hAnsi="宋体" w:cs="宋体"/>
                <w:kern w:val="0"/>
                <w:sz w:val="18"/>
                <w:szCs w:val="18"/>
              </w:rPr>
              <w:t>农产品检测费支出</w:t>
            </w:r>
          </w:p>
        </w:tc>
        <w:tc>
          <w:tcPr>
            <w:tcW w:w="1116" w:type="dxa"/>
            <w:tcBorders>
              <w:top w:val="nil"/>
              <w:left w:val="nil"/>
              <w:bottom w:val="single" w:color="auto" w:sz="4" w:space="0"/>
              <w:right w:val="single" w:color="auto" w:sz="4" w:space="0"/>
            </w:tcBorders>
            <w:shd w:val="clear" w:color="auto" w:fill="auto"/>
            <w:vAlign w:val="center"/>
          </w:tcPr>
          <w:p w14:paraId="48A493A3">
            <w:pPr>
              <w:widowControl/>
              <w:jc w:val="center"/>
              <w:rPr>
                <w:rFonts w:hint="eastAsia" w:ascii="宋体" w:hAnsi="宋体" w:cs="宋体"/>
                <w:kern w:val="0"/>
                <w:sz w:val="18"/>
                <w:szCs w:val="18"/>
              </w:rPr>
            </w:pPr>
            <w:r>
              <w:rPr>
                <w:rFonts w:hint="eastAsia" w:ascii="宋体" w:hAnsi="宋体" w:cs="宋体"/>
                <w:kern w:val="0"/>
                <w:sz w:val="18"/>
                <w:szCs w:val="18"/>
              </w:rPr>
              <w:t>&lt;=5000元</w:t>
            </w:r>
          </w:p>
        </w:tc>
        <w:tc>
          <w:tcPr>
            <w:tcW w:w="1017" w:type="dxa"/>
            <w:tcBorders>
              <w:top w:val="nil"/>
              <w:left w:val="nil"/>
              <w:bottom w:val="single" w:color="auto" w:sz="4" w:space="0"/>
              <w:right w:val="single" w:color="auto" w:sz="4" w:space="0"/>
            </w:tcBorders>
            <w:shd w:val="clear" w:color="auto" w:fill="auto"/>
            <w:vAlign w:val="center"/>
          </w:tcPr>
          <w:p w14:paraId="6CC0AE0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36E220C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1C0F8C0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03" w:type="dxa"/>
            <w:tcBorders>
              <w:top w:val="nil"/>
              <w:left w:val="nil"/>
              <w:bottom w:val="single" w:color="auto" w:sz="4" w:space="0"/>
              <w:right w:val="single" w:color="auto" w:sz="4" w:space="0"/>
            </w:tcBorders>
            <w:shd w:val="clear" w:color="auto" w:fill="auto"/>
            <w:vAlign w:val="center"/>
          </w:tcPr>
          <w:p w14:paraId="1B7B519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64F6DDE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5F44157">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7A97165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11414C7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649" w:type="dxa"/>
            <w:tcBorders>
              <w:top w:val="nil"/>
              <w:left w:val="nil"/>
              <w:bottom w:val="single" w:color="auto" w:sz="4" w:space="0"/>
              <w:right w:val="single" w:color="auto" w:sz="4" w:space="0"/>
            </w:tcBorders>
            <w:shd w:val="clear" w:color="auto" w:fill="auto"/>
            <w:vAlign w:val="center"/>
          </w:tcPr>
          <w:p w14:paraId="111E6B7D">
            <w:pPr>
              <w:widowControl/>
              <w:jc w:val="left"/>
              <w:rPr>
                <w:rFonts w:hint="eastAsia" w:ascii="宋体" w:hAnsi="宋体" w:cs="宋体"/>
                <w:kern w:val="0"/>
                <w:sz w:val="18"/>
                <w:szCs w:val="18"/>
              </w:rPr>
            </w:pPr>
            <w:r>
              <w:rPr>
                <w:rFonts w:hint="eastAsia" w:ascii="宋体" w:hAnsi="宋体" w:cs="宋体"/>
                <w:kern w:val="0"/>
                <w:sz w:val="18"/>
                <w:szCs w:val="18"/>
              </w:rPr>
              <w:t>提高全县农产品质量安全</w:t>
            </w:r>
          </w:p>
        </w:tc>
        <w:tc>
          <w:tcPr>
            <w:tcW w:w="1116" w:type="dxa"/>
            <w:tcBorders>
              <w:top w:val="nil"/>
              <w:left w:val="nil"/>
              <w:bottom w:val="single" w:color="auto" w:sz="4" w:space="0"/>
              <w:right w:val="single" w:color="auto" w:sz="4" w:space="0"/>
            </w:tcBorders>
            <w:shd w:val="clear" w:color="auto" w:fill="auto"/>
            <w:vAlign w:val="center"/>
          </w:tcPr>
          <w:p w14:paraId="570E451E">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017" w:type="dxa"/>
            <w:tcBorders>
              <w:top w:val="nil"/>
              <w:left w:val="nil"/>
              <w:bottom w:val="single" w:color="auto" w:sz="4" w:space="0"/>
              <w:right w:val="single" w:color="auto" w:sz="4" w:space="0"/>
            </w:tcBorders>
            <w:shd w:val="clear" w:color="auto" w:fill="auto"/>
            <w:vAlign w:val="center"/>
          </w:tcPr>
          <w:p w14:paraId="597E7E4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64BEE5E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0A86715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3" w:type="dxa"/>
            <w:tcBorders>
              <w:top w:val="nil"/>
              <w:left w:val="nil"/>
              <w:bottom w:val="single" w:color="auto" w:sz="4" w:space="0"/>
              <w:right w:val="single" w:color="auto" w:sz="4" w:space="0"/>
            </w:tcBorders>
            <w:shd w:val="clear" w:color="auto" w:fill="auto"/>
            <w:vAlign w:val="center"/>
          </w:tcPr>
          <w:p w14:paraId="62B5CBD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735A301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5BC543">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667B9606">
            <w:pPr>
              <w:widowControl/>
              <w:jc w:val="left"/>
              <w:rPr>
                <w:rFonts w:ascii="宋体" w:hAnsi="宋体" w:cs="宋体"/>
                <w:kern w:val="0"/>
                <w:sz w:val="18"/>
                <w:szCs w:val="18"/>
              </w:rPr>
            </w:pPr>
          </w:p>
        </w:tc>
        <w:tc>
          <w:tcPr>
            <w:tcW w:w="1059" w:type="dxa"/>
            <w:vMerge w:val="continue"/>
            <w:tcBorders>
              <w:top w:val="nil"/>
              <w:left w:val="single" w:color="auto" w:sz="4" w:space="0"/>
              <w:bottom w:val="single" w:color="auto" w:sz="4" w:space="0"/>
              <w:right w:val="single" w:color="auto" w:sz="4" w:space="0"/>
            </w:tcBorders>
            <w:vAlign w:val="center"/>
          </w:tcPr>
          <w:p w14:paraId="2E3741D7">
            <w:pPr>
              <w:widowControl/>
              <w:jc w:val="left"/>
              <w:rPr>
                <w:rFonts w:ascii="宋体" w:hAnsi="宋体" w:cs="宋体"/>
                <w:kern w:val="0"/>
                <w:sz w:val="18"/>
                <w:szCs w:val="18"/>
              </w:rPr>
            </w:pPr>
          </w:p>
        </w:tc>
        <w:tc>
          <w:tcPr>
            <w:tcW w:w="1649" w:type="dxa"/>
            <w:tcBorders>
              <w:top w:val="nil"/>
              <w:left w:val="nil"/>
              <w:bottom w:val="single" w:color="auto" w:sz="4" w:space="0"/>
              <w:right w:val="single" w:color="auto" w:sz="4" w:space="0"/>
            </w:tcBorders>
            <w:shd w:val="clear" w:color="auto" w:fill="auto"/>
            <w:vAlign w:val="center"/>
          </w:tcPr>
          <w:p w14:paraId="18E5B0E5">
            <w:pPr>
              <w:widowControl/>
              <w:jc w:val="left"/>
              <w:rPr>
                <w:rFonts w:hint="eastAsia" w:ascii="宋体" w:hAnsi="宋体" w:cs="宋体"/>
                <w:kern w:val="0"/>
                <w:sz w:val="18"/>
                <w:szCs w:val="18"/>
              </w:rPr>
            </w:pPr>
            <w:r>
              <w:rPr>
                <w:rFonts w:hint="eastAsia" w:ascii="宋体" w:hAnsi="宋体" w:cs="宋体"/>
                <w:kern w:val="0"/>
                <w:sz w:val="18"/>
                <w:szCs w:val="18"/>
              </w:rPr>
              <w:t>保障劳动者的合法权益，提高工作积极性</w:t>
            </w:r>
          </w:p>
        </w:tc>
        <w:tc>
          <w:tcPr>
            <w:tcW w:w="1116" w:type="dxa"/>
            <w:tcBorders>
              <w:top w:val="nil"/>
              <w:left w:val="nil"/>
              <w:bottom w:val="single" w:color="auto" w:sz="4" w:space="0"/>
              <w:right w:val="single" w:color="auto" w:sz="4" w:space="0"/>
            </w:tcBorders>
            <w:shd w:val="clear" w:color="auto" w:fill="auto"/>
            <w:vAlign w:val="center"/>
          </w:tcPr>
          <w:p w14:paraId="3EC00839">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017" w:type="dxa"/>
            <w:tcBorders>
              <w:top w:val="nil"/>
              <w:left w:val="nil"/>
              <w:bottom w:val="single" w:color="auto" w:sz="4" w:space="0"/>
              <w:right w:val="single" w:color="auto" w:sz="4" w:space="0"/>
            </w:tcBorders>
            <w:shd w:val="clear" w:color="auto" w:fill="auto"/>
            <w:vAlign w:val="center"/>
          </w:tcPr>
          <w:p w14:paraId="6808540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228CDB9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10D15FD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3" w:type="dxa"/>
            <w:tcBorders>
              <w:top w:val="nil"/>
              <w:left w:val="nil"/>
              <w:bottom w:val="single" w:color="auto" w:sz="4" w:space="0"/>
              <w:right w:val="single" w:color="auto" w:sz="4" w:space="0"/>
            </w:tcBorders>
            <w:shd w:val="clear" w:color="auto" w:fill="auto"/>
            <w:vAlign w:val="center"/>
          </w:tcPr>
          <w:p w14:paraId="4B576E9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743B41E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C67C3D7">
        <w:tblPrEx>
          <w:tblCellMar>
            <w:top w:w="0" w:type="dxa"/>
            <w:left w:w="108" w:type="dxa"/>
            <w:bottom w:w="0" w:type="dxa"/>
            <w:right w:w="108" w:type="dxa"/>
          </w:tblCellMar>
        </w:tblPrEx>
        <w:trPr>
          <w:trHeight w:val="400" w:hRule="atLeast"/>
          <w:jc w:val="center"/>
        </w:trPr>
        <w:tc>
          <w:tcPr>
            <w:tcW w:w="948" w:type="dxa"/>
            <w:tcBorders>
              <w:top w:val="nil"/>
              <w:left w:val="single" w:color="auto" w:sz="4" w:space="0"/>
              <w:bottom w:val="single" w:color="auto" w:sz="4" w:space="0"/>
              <w:right w:val="single" w:color="auto" w:sz="4" w:space="0"/>
            </w:tcBorders>
            <w:shd w:val="clear" w:color="auto" w:fill="auto"/>
            <w:vAlign w:val="center"/>
          </w:tcPr>
          <w:p w14:paraId="7BAB5182">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59" w:type="dxa"/>
            <w:tcBorders>
              <w:top w:val="nil"/>
              <w:left w:val="nil"/>
              <w:bottom w:val="single" w:color="auto" w:sz="4" w:space="0"/>
              <w:right w:val="single" w:color="auto" w:sz="4" w:space="0"/>
            </w:tcBorders>
            <w:shd w:val="clear" w:color="auto" w:fill="auto"/>
            <w:vAlign w:val="center"/>
          </w:tcPr>
          <w:p w14:paraId="7662F4F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649" w:type="dxa"/>
            <w:tcBorders>
              <w:top w:val="nil"/>
              <w:left w:val="nil"/>
              <w:bottom w:val="single" w:color="auto" w:sz="4" w:space="0"/>
              <w:right w:val="single" w:color="auto" w:sz="4" w:space="0"/>
            </w:tcBorders>
            <w:shd w:val="clear" w:color="auto" w:fill="auto"/>
            <w:vAlign w:val="center"/>
          </w:tcPr>
          <w:p w14:paraId="4D5BA02F">
            <w:pPr>
              <w:widowControl/>
              <w:jc w:val="left"/>
              <w:rPr>
                <w:rFonts w:hint="eastAsia" w:ascii="宋体" w:hAnsi="宋体" w:cs="宋体"/>
                <w:kern w:val="0"/>
                <w:sz w:val="18"/>
                <w:szCs w:val="18"/>
              </w:rPr>
            </w:pPr>
            <w:r>
              <w:rPr>
                <w:rFonts w:hint="eastAsia" w:ascii="宋体" w:hAnsi="宋体" w:cs="宋体"/>
                <w:kern w:val="0"/>
                <w:sz w:val="18"/>
                <w:szCs w:val="18"/>
              </w:rPr>
              <w:t>农民对农产品检测工作的满意度</w:t>
            </w:r>
          </w:p>
        </w:tc>
        <w:tc>
          <w:tcPr>
            <w:tcW w:w="1116" w:type="dxa"/>
            <w:tcBorders>
              <w:top w:val="nil"/>
              <w:left w:val="nil"/>
              <w:bottom w:val="single" w:color="auto" w:sz="4" w:space="0"/>
              <w:right w:val="single" w:color="auto" w:sz="4" w:space="0"/>
            </w:tcBorders>
            <w:shd w:val="clear" w:color="auto" w:fill="auto"/>
            <w:vAlign w:val="center"/>
          </w:tcPr>
          <w:p w14:paraId="4F1D14CC">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17" w:type="dxa"/>
            <w:tcBorders>
              <w:top w:val="nil"/>
              <w:left w:val="nil"/>
              <w:bottom w:val="single" w:color="auto" w:sz="4" w:space="0"/>
              <w:right w:val="single" w:color="auto" w:sz="4" w:space="0"/>
            </w:tcBorders>
            <w:shd w:val="clear" w:color="auto" w:fill="auto"/>
            <w:vAlign w:val="center"/>
          </w:tcPr>
          <w:p w14:paraId="29B3BB4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6F23DB6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4DA58F2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3" w:type="dxa"/>
            <w:tcBorders>
              <w:top w:val="nil"/>
              <w:left w:val="nil"/>
              <w:bottom w:val="single" w:color="auto" w:sz="4" w:space="0"/>
              <w:right w:val="single" w:color="auto" w:sz="4" w:space="0"/>
            </w:tcBorders>
            <w:shd w:val="clear" w:color="auto" w:fill="auto"/>
            <w:vAlign w:val="center"/>
          </w:tcPr>
          <w:p w14:paraId="6371D1F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2090C1C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9F69679">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4E8D7DA8">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251A7C03">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171E0841">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762F63C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1314A68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1A45A16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C4C9DE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2253032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5AC0332">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130378D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73EDA1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1141A157">
      <w:pPr>
        <w:widowControl/>
        <w:spacing w:line="520" w:lineRule="exact"/>
        <w:jc w:val="left"/>
        <w:rPr>
          <w:rFonts w:ascii="仿宋_GB2312" w:hAnsi="宋体" w:eastAsia="仿宋_GB2312" w:cs="宋体"/>
          <w:kern w:val="0"/>
          <w:sz w:val="32"/>
          <w:szCs w:val="32"/>
        </w:rPr>
      </w:pPr>
    </w:p>
    <w:p w14:paraId="1DD7392F">
      <w:pPr>
        <w:widowControl/>
        <w:spacing w:line="520" w:lineRule="exact"/>
        <w:jc w:val="left"/>
        <w:rPr>
          <w:rFonts w:ascii="仿宋_GB2312" w:hAnsi="宋体" w:eastAsia="仿宋_GB2312" w:cs="宋体"/>
          <w:kern w:val="0"/>
          <w:sz w:val="32"/>
          <w:szCs w:val="32"/>
        </w:rPr>
      </w:pPr>
    </w:p>
    <w:p w14:paraId="64B98ADA">
      <w:pPr>
        <w:widowControl/>
        <w:spacing w:line="520" w:lineRule="exact"/>
        <w:jc w:val="left"/>
        <w:rPr>
          <w:rFonts w:ascii="仿宋_GB2312" w:hAnsi="宋体" w:eastAsia="仿宋_GB2312" w:cs="宋体"/>
          <w:kern w:val="0"/>
          <w:sz w:val="32"/>
          <w:szCs w:val="32"/>
        </w:rPr>
      </w:pPr>
    </w:p>
    <w:p w14:paraId="3D10B1AD">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托克逊县农产品质量安全检测中心</w:t>
      </w:r>
    </w:p>
    <w:p w14:paraId="447D0394">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0AFF14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245D7F">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023C367">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6E151">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AEECFEC">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41565">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9F56E7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1DDEC">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C3B659A">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28AAC">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D8E898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1518D"/>
    <w:rsid w:val="00165BBF"/>
    <w:rsid w:val="00186205"/>
    <w:rsid w:val="001E2105"/>
    <w:rsid w:val="0020199A"/>
    <w:rsid w:val="00661AC7"/>
    <w:rsid w:val="008A1607"/>
    <w:rsid w:val="00B41703"/>
    <w:rsid w:val="00BC4ADF"/>
    <w:rsid w:val="00DD344F"/>
    <w:rsid w:val="00FB5EC6"/>
    <w:rsid w:val="09FE6F06"/>
    <w:rsid w:val="0B222FA1"/>
    <w:rsid w:val="10185BF4"/>
    <w:rsid w:val="148C5701"/>
    <w:rsid w:val="3DDC7F8B"/>
    <w:rsid w:val="4FA353F3"/>
    <w:rsid w:val="686F6420"/>
    <w:rsid w:val="71DB032D"/>
    <w:rsid w:val="73196E95"/>
    <w:rsid w:val="7CDF65FA"/>
    <w:rsid w:val="7ED738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1851</Words>
  <Characters>2041</Characters>
  <Lines>109</Lines>
  <Paragraphs>30</Paragraphs>
  <TotalTime>12</TotalTime>
  <ScaleCrop>false</ScaleCrop>
  <LinksUpToDate>false</LinksUpToDate>
  <CharactersWithSpaces>2119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2025-09-15T04:18:37Z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3C66404B5E51489A9A799CF9F5D5F706_13</vt:lpwstr>
  </property>
  <property fmtid="{D5CDD505-2E9C-101B-9397-08002B2CF9AE}" pid="4" name="KSOTemplateDocerSaveRecord">
    <vt:lpwstr>eyJoZGlkIjoiMTcwMGY5N2M4YzI3ODdkZTMzOGFhZTcwMTk4MTdlMjAiLCJ1c2VySWQiOiI0OTQ1NzM3OTEifQ==</vt:lpwstr>
  </property>
</Properties>
</file>